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p>
    <w:p>
      <w:pPr>
        <w:jc w:val="center"/>
        <w:rPr>
          <w:rFonts w:ascii="宋体" w:hAnsi="宋体" w:eastAsia="宋体"/>
          <w:b/>
          <w:bCs/>
          <w:sz w:val="36"/>
          <w:szCs w:val="36"/>
        </w:rPr>
      </w:pPr>
    </w:p>
    <w:p>
      <w:pPr>
        <w:jc w:val="center"/>
        <w:rPr>
          <w:rFonts w:ascii="宋体" w:hAnsi="宋体" w:eastAsia="宋体"/>
          <w:b/>
          <w:bCs/>
          <w:sz w:val="52"/>
          <w:szCs w:val="52"/>
        </w:rPr>
      </w:pPr>
      <w:r>
        <w:rPr>
          <w:rFonts w:hint="eastAsia" w:ascii="宋体" w:hAnsi="宋体" w:eastAsia="宋体"/>
          <w:b/>
          <w:bCs/>
          <w:sz w:val="52"/>
          <w:szCs w:val="52"/>
        </w:rPr>
        <w:t>莲花湖湖岸景观设计概念方案</w:t>
      </w:r>
    </w:p>
    <w:p>
      <w:pPr>
        <w:jc w:val="center"/>
        <w:rPr>
          <w:rFonts w:ascii="宋体" w:hAnsi="宋体" w:eastAsia="宋体"/>
          <w:b/>
          <w:bCs/>
          <w:sz w:val="36"/>
          <w:szCs w:val="36"/>
        </w:rPr>
      </w:pPr>
    </w:p>
    <w:p>
      <w:pPr>
        <w:jc w:val="center"/>
        <w:rPr>
          <w:rFonts w:ascii="宋体" w:hAnsi="宋体" w:eastAsia="宋体"/>
          <w:b/>
          <w:bCs/>
          <w:sz w:val="36"/>
          <w:szCs w:val="36"/>
        </w:rPr>
      </w:pPr>
    </w:p>
    <w:p>
      <w:pPr>
        <w:jc w:val="center"/>
        <w:rPr>
          <w:rFonts w:ascii="宋体" w:hAnsi="宋体" w:eastAsia="宋体"/>
          <w:b/>
          <w:bCs/>
          <w:sz w:val="52"/>
          <w:szCs w:val="52"/>
        </w:rPr>
      </w:pPr>
      <w:r>
        <w:rPr>
          <w:rFonts w:hint="eastAsia" w:ascii="宋体" w:hAnsi="宋体" w:eastAsia="宋体"/>
          <w:b/>
          <w:bCs/>
          <w:sz w:val="52"/>
          <w:szCs w:val="52"/>
        </w:rPr>
        <w:t>招</w:t>
      </w:r>
    </w:p>
    <w:p>
      <w:pPr>
        <w:jc w:val="center"/>
        <w:rPr>
          <w:rFonts w:ascii="宋体" w:hAnsi="宋体" w:eastAsia="宋体"/>
          <w:b/>
          <w:bCs/>
          <w:sz w:val="52"/>
          <w:szCs w:val="52"/>
        </w:rPr>
      </w:pPr>
    </w:p>
    <w:p>
      <w:pPr>
        <w:jc w:val="center"/>
        <w:rPr>
          <w:rFonts w:ascii="宋体" w:hAnsi="宋体" w:eastAsia="宋体"/>
          <w:b/>
          <w:bCs/>
          <w:sz w:val="52"/>
          <w:szCs w:val="52"/>
        </w:rPr>
      </w:pPr>
      <w:r>
        <w:rPr>
          <w:rFonts w:hint="eastAsia" w:ascii="宋体" w:hAnsi="宋体" w:eastAsia="宋体"/>
          <w:b/>
          <w:bCs/>
          <w:sz w:val="52"/>
          <w:szCs w:val="52"/>
        </w:rPr>
        <w:t>标</w:t>
      </w:r>
    </w:p>
    <w:p>
      <w:pPr>
        <w:jc w:val="center"/>
        <w:rPr>
          <w:rFonts w:ascii="宋体" w:hAnsi="宋体" w:eastAsia="宋体"/>
          <w:b/>
          <w:bCs/>
          <w:sz w:val="52"/>
          <w:szCs w:val="52"/>
        </w:rPr>
      </w:pPr>
    </w:p>
    <w:p>
      <w:pPr>
        <w:jc w:val="center"/>
        <w:rPr>
          <w:rFonts w:ascii="宋体" w:hAnsi="宋体" w:eastAsia="宋体"/>
          <w:b/>
          <w:bCs/>
          <w:sz w:val="52"/>
          <w:szCs w:val="52"/>
        </w:rPr>
      </w:pPr>
      <w:r>
        <w:rPr>
          <w:rFonts w:hint="eastAsia" w:ascii="宋体" w:hAnsi="宋体" w:eastAsia="宋体"/>
          <w:b/>
          <w:bCs/>
          <w:sz w:val="52"/>
          <w:szCs w:val="52"/>
        </w:rPr>
        <w:t>文</w:t>
      </w:r>
    </w:p>
    <w:p>
      <w:pPr>
        <w:jc w:val="center"/>
        <w:rPr>
          <w:rFonts w:ascii="宋体" w:hAnsi="宋体" w:eastAsia="宋体"/>
          <w:b/>
          <w:bCs/>
          <w:sz w:val="52"/>
          <w:szCs w:val="52"/>
        </w:rPr>
      </w:pPr>
    </w:p>
    <w:p>
      <w:pPr>
        <w:jc w:val="center"/>
        <w:rPr>
          <w:rFonts w:ascii="宋体" w:hAnsi="宋体" w:eastAsia="宋体"/>
          <w:b/>
          <w:bCs/>
          <w:sz w:val="52"/>
          <w:szCs w:val="52"/>
        </w:rPr>
      </w:pPr>
      <w:r>
        <w:rPr>
          <w:rFonts w:hint="eastAsia" w:ascii="宋体" w:hAnsi="宋体" w:eastAsia="宋体"/>
          <w:b/>
          <w:bCs/>
          <w:sz w:val="52"/>
          <w:szCs w:val="52"/>
        </w:rPr>
        <w:t>件</w:t>
      </w:r>
    </w:p>
    <w:p>
      <w:pPr>
        <w:jc w:val="center"/>
        <w:rPr>
          <w:rFonts w:ascii="宋体" w:hAnsi="宋体" w:eastAsia="宋体"/>
          <w:b/>
          <w:bCs/>
          <w:sz w:val="36"/>
          <w:szCs w:val="36"/>
        </w:rPr>
      </w:pPr>
    </w:p>
    <w:p>
      <w:pPr>
        <w:jc w:val="center"/>
        <w:rPr>
          <w:rFonts w:ascii="宋体" w:hAnsi="宋体" w:eastAsia="宋体"/>
          <w:b/>
          <w:bCs/>
          <w:sz w:val="36"/>
          <w:szCs w:val="36"/>
        </w:rPr>
      </w:pPr>
    </w:p>
    <w:p>
      <w:pPr>
        <w:jc w:val="center"/>
        <w:rPr>
          <w:rFonts w:ascii="宋体" w:hAnsi="宋体" w:eastAsia="宋体"/>
          <w:b/>
          <w:bCs/>
          <w:sz w:val="36"/>
          <w:szCs w:val="36"/>
        </w:rPr>
      </w:pPr>
    </w:p>
    <w:p>
      <w:pPr>
        <w:rPr>
          <w:rFonts w:ascii="宋体" w:hAnsi="宋体" w:eastAsia="宋体"/>
          <w:b/>
          <w:bCs/>
          <w:sz w:val="36"/>
          <w:szCs w:val="36"/>
        </w:rPr>
      </w:pPr>
    </w:p>
    <w:p>
      <w:pPr>
        <w:jc w:val="center"/>
        <w:rPr>
          <w:rFonts w:ascii="宋体" w:hAnsi="宋体" w:eastAsia="宋体" w:cs="新宋体-18030"/>
          <w:b/>
          <w:bCs/>
          <w:sz w:val="32"/>
          <w:szCs w:val="32"/>
        </w:rPr>
      </w:pPr>
      <w:r>
        <w:rPr>
          <w:rFonts w:hint="eastAsia" w:ascii="宋体" w:hAnsi="宋体" w:eastAsia="宋体" w:cs="新宋体-18030"/>
          <w:b/>
          <w:bCs/>
          <w:sz w:val="32"/>
          <w:szCs w:val="32"/>
        </w:rPr>
        <w:t>重庆国盛物业（集团）有限公司</w:t>
      </w:r>
    </w:p>
    <w:p>
      <w:pPr>
        <w:spacing w:line="360" w:lineRule="auto"/>
        <w:jc w:val="center"/>
        <w:rPr>
          <w:rFonts w:ascii="宋体" w:hAnsi="宋体"/>
          <w:b/>
          <w:sz w:val="32"/>
          <w:szCs w:val="32"/>
        </w:rPr>
      </w:pPr>
      <w:r>
        <w:rPr>
          <w:rFonts w:hint="eastAsia" w:ascii="宋体" w:hAnsi="宋体"/>
          <w:b/>
          <w:sz w:val="32"/>
          <w:szCs w:val="32"/>
          <w:u w:val="single"/>
        </w:rPr>
        <w:t>20</w:t>
      </w:r>
      <w:r>
        <w:rPr>
          <w:rFonts w:ascii="宋体" w:hAnsi="宋体"/>
          <w:b/>
          <w:sz w:val="32"/>
          <w:szCs w:val="32"/>
          <w:u w:val="single"/>
        </w:rPr>
        <w:t>21</w:t>
      </w:r>
      <w:r>
        <w:rPr>
          <w:rFonts w:hint="eastAsia" w:ascii="宋体" w:hAnsi="宋体"/>
          <w:b/>
          <w:sz w:val="32"/>
          <w:szCs w:val="32"/>
        </w:rPr>
        <w:t>年</w:t>
      </w:r>
      <w:r>
        <w:rPr>
          <w:rFonts w:ascii="宋体" w:hAnsi="宋体"/>
          <w:b/>
          <w:sz w:val="32"/>
          <w:szCs w:val="32"/>
          <w:u w:val="single"/>
        </w:rPr>
        <w:t>9</w:t>
      </w:r>
      <w:r>
        <w:rPr>
          <w:rFonts w:hint="eastAsia" w:ascii="宋体" w:hAnsi="宋体"/>
          <w:b/>
          <w:sz w:val="32"/>
          <w:szCs w:val="32"/>
        </w:rPr>
        <w:t>月</w:t>
      </w:r>
      <w:r>
        <w:rPr>
          <w:rFonts w:ascii="宋体" w:hAnsi="宋体"/>
          <w:b/>
          <w:sz w:val="32"/>
          <w:szCs w:val="32"/>
          <w:u w:val="single"/>
        </w:rPr>
        <w:t>30</w:t>
      </w:r>
      <w:r>
        <w:rPr>
          <w:rFonts w:hint="eastAsia" w:ascii="宋体" w:hAnsi="宋体"/>
          <w:b/>
          <w:sz w:val="32"/>
          <w:szCs w:val="32"/>
        </w:rPr>
        <w:t>日</w:t>
      </w:r>
    </w:p>
    <w:p>
      <w:pPr>
        <w:spacing w:line="360" w:lineRule="auto"/>
        <w:jc w:val="center"/>
        <w:rPr>
          <w:rFonts w:ascii="宋体" w:hAnsi="宋体" w:eastAsia="宋体"/>
          <w:b/>
          <w:sz w:val="36"/>
          <w:szCs w:val="36"/>
        </w:rPr>
      </w:pPr>
      <w:r>
        <w:rPr>
          <w:rFonts w:hint="eastAsia" w:ascii="宋体" w:hAnsi="宋体" w:eastAsia="宋体"/>
          <w:b/>
          <w:sz w:val="36"/>
          <w:szCs w:val="36"/>
        </w:rPr>
        <w:t xml:space="preserve">目 </w:t>
      </w:r>
      <w:r>
        <w:rPr>
          <w:rFonts w:ascii="宋体" w:hAnsi="宋体" w:eastAsia="宋体"/>
          <w:b/>
          <w:sz w:val="36"/>
          <w:szCs w:val="36"/>
        </w:rPr>
        <w:t xml:space="preserve"> </w:t>
      </w:r>
      <w:r>
        <w:rPr>
          <w:rFonts w:hint="eastAsia" w:ascii="宋体" w:hAnsi="宋体" w:eastAsia="宋体"/>
          <w:b/>
          <w:sz w:val="36"/>
          <w:szCs w:val="36"/>
        </w:rPr>
        <w:t>录</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jc w:val="left"/>
        <w:rPr>
          <w:rFonts w:ascii="宋体" w:hAnsi="宋体" w:eastAsia="宋体"/>
          <w:b/>
          <w:bCs/>
          <w:sz w:val="28"/>
          <w:szCs w:val="28"/>
        </w:rPr>
      </w:pPr>
      <w:r>
        <w:rPr>
          <w:rFonts w:hint="eastAsia" w:ascii="宋体" w:hAnsi="宋体" w:eastAsia="宋体"/>
          <w:b/>
          <w:bCs/>
          <w:sz w:val="28"/>
          <w:szCs w:val="28"/>
        </w:rPr>
        <w:t>一、项目背景</w:t>
      </w:r>
    </w:p>
    <w:p>
      <w:pPr>
        <w:jc w:val="left"/>
        <w:rPr>
          <w:rFonts w:ascii="宋体" w:hAnsi="宋体" w:eastAsia="宋体"/>
          <w:b/>
          <w:bCs/>
          <w:sz w:val="28"/>
          <w:szCs w:val="28"/>
        </w:rPr>
      </w:pPr>
      <w:r>
        <w:rPr>
          <w:rFonts w:hint="eastAsia" w:ascii="宋体" w:hAnsi="宋体" w:eastAsia="宋体"/>
          <w:b/>
          <w:bCs/>
          <w:sz w:val="28"/>
          <w:szCs w:val="28"/>
        </w:rPr>
        <w:t>二、项目招标情况</w:t>
      </w:r>
    </w:p>
    <w:p>
      <w:pPr>
        <w:jc w:val="left"/>
        <w:rPr>
          <w:rFonts w:ascii="宋体" w:hAnsi="宋体" w:eastAsia="宋体"/>
          <w:b/>
          <w:bCs/>
          <w:sz w:val="28"/>
          <w:szCs w:val="28"/>
        </w:rPr>
      </w:pPr>
      <w:r>
        <w:rPr>
          <w:rFonts w:hint="eastAsia" w:ascii="宋体" w:hAnsi="宋体" w:eastAsia="宋体"/>
          <w:b/>
          <w:bCs/>
          <w:sz w:val="28"/>
          <w:szCs w:val="28"/>
        </w:rPr>
        <w:t>(一)项目名称</w:t>
      </w:r>
    </w:p>
    <w:p>
      <w:pPr>
        <w:jc w:val="left"/>
        <w:rPr>
          <w:rFonts w:ascii="宋体" w:hAnsi="宋体" w:eastAsia="宋体"/>
          <w:b/>
          <w:bCs/>
          <w:sz w:val="28"/>
          <w:szCs w:val="28"/>
        </w:rPr>
      </w:pPr>
      <w:r>
        <w:rPr>
          <w:rFonts w:hint="eastAsia" w:ascii="宋体" w:hAnsi="宋体" w:eastAsia="宋体"/>
          <w:b/>
          <w:bCs/>
          <w:sz w:val="28"/>
          <w:szCs w:val="28"/>
        </w:rPr>
        <w:t>(二)项目位置及范围</w:t>
      </w:r>
    </w:p>
    <w:p>
      <w:pPr>
        <w:jc w:val="left"/>
        <w:rPr>
          <w:rFonts w:ascii="宋体" w:hAnsi="宋体" w:eastAsia="宋体"/>
          <w:b/>
          <w:bCs/>
          <w:sz w:val="28"/>
          <w:szCs w:val="28"/>
        </w:rPr>
      </w:pPr>
      <w:r>
        <w:rPr>
          <w:rFonts w:hint="eastAsia" w:ascii="宋体" w:hAnsi="宋体" w:eastAsia="宋体"/>
          <w:b/>
          <w:bCs/>
          <w:sz w:val="28"/>
          <w:szCs w:val="28"/>
        </w:rPr>
        <w:t>(三)招标目的</w:t>
      </w:r>
    </w:p>
    <w:p>
      <w:pPr>
        <w:jc w:val="left"/>
        <w:rPr>
          <w:rFonts w:ascii="宋体" w:hAnsi="宋体" w:eastAsia="宋体"/>
          <w:b/>
          <w:bCs/>
          <w:sz w:val="28"/>
          <w:szCs w:val="28"/>
        </w:rPr>
      </w:pPr>
      <w:r>
        <w:rPr>
          <w:rFonts w:hint="eastAsia" w:ascii="宋体" w:hAnsi="宋体" w:eastAsia="宋体"/>
          <w:b/>
          <w:bCs/>
          <w:sz w:val="28"/>
          <w:szCs w:val="28"/>
        </w:rPr>
        <w:t>(四)设计内容</w:t>
      </w:r>
    </w:p>
    <w:p>
      <w:pPr>
        <w:jc w:val="left"/>
        <w:rPr>
          <w:rFonts w:ascii="宋体" w:hAnsi="宋体" w:eastAsia="宋体"/>
          <w:b/>
          <w:bCs/>
          <w:sz w:val="28"/>
          <w:szCs w:val="28"/>
        </w:rPr>
      </w:pPr>
      <w:r>
        <w:rPr>
          <w:rFonts w:hint="eastAsia" w:ascii="宋体" w:hAnsi="宋体" w:eastAsia="宋体"/>
          <w:b/>
          <w:bCs/>
          <w:sz w:val="28"/>
          <w:szCs w:val="28"/>
        </w:rPr>
        <w:t>(五)设计要求</w:t>
      </w:r>
    </w:p>
    <w:p>
      <w:pPr>
        <w:jc w:val="left"/>
        <w:rPr>
          <w:rFonts w:ascii="宋体" w:hAnsi="宋体" w:eastAsia="宋体"/>
          <w:b/>
          <w:bCs/>
          <w:sz w:val="28"/>
          <w:szCs w:val="28"/>
        </w:rPr>
      </w:pPr>
      <w:r>
        <w:rPr>
          <w:rFonts w:hint="eastAsia" w:ascii="宋体" w:hAnsi="宋体" w:eastAsia="宋体"/>
          <w:b/>
          <w:bCs/>
          <w:sz w:val="28"/>
          <w:szCs w:val="28"/>
        </w:rPr>
        <w:t>(六)设计报价</w:t>
      </w:r>
    </w:p>
    <w:p>
      <w:pPr>
        <w:jc w:val="left"/>
        <w:rPr>
          <w:rFonts w:ascii="宋体" w:hAnsi="宋体" w:eastAsia="宋体"/>
          <w:b/>
          <w:bCs/>
          <w:sz w:val="28"/>
          <w:szCs w:val="28"/>
        </w:rPr>
      </w:pPr>
      <w:r>
        <w:rPr>
          <w:rFonts w:hint="eastAsia" w:ascii="宋体" w:hAnsi="宋体" w:eastAsia="宋体"/>
          <w:b/>
          <w:bCs/>
          <w:sz w:val="28"/>
          <w:szCs w:val="28"/>
        </w:rPr>
        <w:t>三、招标流程</w:t>
      </w:r>
    </w:p>
    <w:p>
      <w:pPr>
        <w:jc w:val="left"/>
        <w:rPr>
          <w:rFonts w:ascii="宋体" w:hAnsi="宋体" w:eastAsia="宋体"/>
          <w:b/>
          <w:bCs/>
          <w:sz w:val="28"/>
          <w:szCs w:val="28"/>
        </w:rPr>
      </w:pPr>
      <w:r>
        <w:rPr>
          <w:rFonts w:hint="eastAsia" w:ascii="宋体" w:hAnsi="宋体" w:eastAsia="宋体"/>
          <w:b/>
          <w:bCs/>
          <w:sz w:val="28"/>
          <w:szCs w:val="28"/>
        </w:rPr>
        <w:t>(一)发标</w:t>
      </w:r>
    </w:p>
    <w:p>
      <w:pPr>
        <w:jc w:val="left"/>
        <w:rPr>
          <w:rFonts w:ascii="宋体" w:hAnsi="宋体" w:eastAsia="宋体"/>
          <w:b/>
          <w:bCs/>
          <w:sz w:val="28"/>
          <w:szCs w:val="28"/>
        </w:rPr>
      </w:pPr>
      <w:r>
        <w:rPr>
          <w:rFonts w:hint="eastAsia" w:ascii="宋体" w:hAnsi="宋体" w:eastAsia="宋体"/>
          <w:b/>
          <w:bCs/>
          <w:sz w:val="28"/>
          <w:szCs w:val="28"/>
        </w:rPr>
        <w:t>(二)踏勘现场</w:t>
      </w:r>
    </w:p>
    <w:p>
      <w:pPr>
        <w:jc w:val="left"/>
        <w:rPr>
          <w:rFonts w:ascii="宋体" w:hAnsi="宋体" w:eastAsia="宋体"/>
          <w:b/>
          <w:bCs/>
          <w:sz w:val="28"/>
          <w:szCs w:val="28"/>
        </w:rPr>
      </w:pPr>
      <w:r>
        <w:rPr>
          <w:rFonts w:hint="eastAsia" w:ascii="宋体" w:hAnsi="宋体" w:eastAsia="宋体"/>
          <w:b/>
          <w:bCs/>
          <w:sz w:val="28"/>
          <w:szCs w:val="28"/>
        </w:rPr>
        <w:t>(三)收标</w:t>
      </w:r>
    </w:p>
    <w:p>
      <w:pPr>
        <w:jc w:val="left"/>
        <w:rPr>
          <w:rFonts w:ascii="宋体" w:hAnsi="宋体" w:eastAsia="宋体"/>
          <w:b/>
          <w:bCs/>
          <w:sz w:val="28"/>
          <w:szCs w:val="28"/>
        </w:rPr>
      </w:pPr>
      <w:r>
        <w:rPr>
          <w:rFonts w:hint="eastAsia" w:ascii="宋体" w:hAnsi="宋体" w:eastAsia="宋体"/>
          <w:b/>
          <w:bCs/>
          <w:sz w:val="28"/>
          <w:szCs w:val="28"/>
        </w:rPr>
        <w:t>(四)评标</w:t>
      </w:r>
    </w:p>
    <w:p>
      <w:pPr>
        <w:jc w:val="left"/>
        <w:rPr>
          <w:rFonts w:ascii="宋体" w:hAnsi="宋体" w:eastAsia="宋体"/>
          <w:b/>
          <w:bCs/>
          <w:sz w:val="28"/>
          <w:szCs w:val="28"/>
        </w:rPr>
      </w:pPr>
      <w:r>
        <w:rPr>
          <w:rFonts w:hint="eastAsia" w:ascii="宋体" w:hAnsi="宋体" w:eastAsia="宋体"/>
          <w:b/>
          <w:bCs/>
          <w:sz w:val="28"/>
          <w:szCs w:val="28"/>
        </w:rPr>
        <w:t>(五)定标</w:t>
      </w:r>
    </w:p>
    <w:p>
      <w:pPr>
        <w:jc w:val="left"/>
        <w:rPr>
          <w:rFonts w:ascii="宋体" w:hAnsi="宋体" w:eastAsia="宋体"/>
          <w:b/>
          <w:bCs/>
          <w:sz w:val="28"/>
          <w:szCs w:val="28"/>
        </w:rPr>
      </w:pPr>
      <w:r>
        <w:rPr>
          <w:rFonts w:hint="eastAsia" w:ascii="宋体" w:hAnsi="宋体" w:eastAsia="宋体"/>
          <w:b/>
          <w:bCs/>
          <w:sz w:val="28"/>
          <w:szCs w:val="28"/>
        </w:rPr>
        <w:t>四、其他</w:t>
      </w:r>
    </w:p>
    <w:p>
      <w:pPr>
        <w:spacing w:line="360" w:lineRule="auto"/>
        <w:jc w:val="left"/>
        <w:rPr>
          <w:rFonts w:ascii="宋体" w:hAnsi="宋体" w:eastAsia="宋体"/>
          <w:b/>
          <w:bCs/>
          <w:sz w:val="28"/>
          <w:szCs w:val="28"/>
        </w:rPr>
      </w:pPr>
      <w:r>
        <w:rPr>
          <w:rFonts w:hint="eastAsia" w:ascii="宋体" w:hAnsi="宋体" w:eastAsia="宋体"/>
          <w:b/>
          <w:bCs/>
          <w:sz w:val="28"/>
          <w:szCs w:val="28"/>
        </w:rPr>
        <w:t>五、招标项目设计基础资料</w:t>
      </w:r>
    </w:p>
    <w:p>
      <w:pPr>
        <w:rPr>
          <w:rFonts w:ascii="宋体" w:hAnsi="宋体" w:eastAsia="宋体"/>
          <w:b/>
          <w:bCs/>
          <w:sz w:val="28"/>
          <w:szCs w:val="28"/>
        </w:rPr>
      </w:pPr>
      <w:r>
        <w:rPr>
          <w:rFonts w:hint="eastAsia" w:ascii="宋体" w:hAnsi="宋体" w:eastAsia="宋体"/>
          <w:b/>
          <w:bCs/>
          <w:sz w:val="28"/>
          <w:szCs w:val="28"/>
        </w:rPr>
        <w:t>六、示范合同条款及格式</w:t>
      </w:r>
    </w:p>
    <w:p>
      <w:pPr>
        <w:rPr>
          <w:rFonts w:ascii="宋体" w:hAnsi="宋体" w:eastAsia="宋体"/>
          <w:b/>
          <w:bCs/>
          <w:sz w:val="28"/>
          <w:szCs w:val="28"/>
        </w:rPr>
      </w:pPr>
      <w:r>
        <w:rPr>
          <w:rFonts w:hint="eastAsia" w:ascii="宋体" w:hAnsi="宋体" w:eastAsia="宋体"/>
          <w:b/>
          <w:bCs/>
          <w:sz w:val="28"/>
          <w:szCs w:val="28"/>
        </w:rPr>
        <w:t>七、评标办法(综合评估法)</w:t>
      </w:r>
    </w:p>
    <w:p>
      <w:pPr>
        <w:rPr>
          <w:rFonts w:ascii="宋体" w:hAnsi="宋体" w:eastAsia="宋体"/>
          <w:b/>
          <w:bCs/>
          <w:sz w:val="28"/>
          <w:szCs w:val="28"/>
        </w:rPr>
      </w:pPr>
      <w:r>
        <w:rPr>
          <w:rFonts w:hint="eastAsia" w:ascii="宋体" w:hAnsi="宋体" w:eastAsia="宋体"/>
          <w:b/>
          <w:bCs/>
          <w:sz w:val="28"/>
          <w:szCs w:val="28"/>
        </w:rPr>
        <w:t>八、资格预审申请文件</w:t>
      </w:r>
    </w:p>
    <w:p>
      <w:pPr>
        <w:rPr>
          <w:rFonts w:ascii="宋体" w:hAnsi="宋体" w:eastAsia="宋体"/>
          <w:b/>
          <w:bCs/>
          <w:sz w:val="28"/>
          <w:szCs w:val="28"/>
        </w:rPr>
      </w:pPr>
      <w:r>
        <w:rPr>
          <w:rFonts w:hint="eastAsia" w:ascii="宋体" w:hAnsi="宋体" w:eastAsia="宋体"/>
          <w:b/>
          <w:bCs/>
          <w:sz w:val="28"/>
          <w:szCs w:val="28"/>
        </w:rPr>
        <w:t>(一)资格预审资料</w:t>
      </w:r>
    </w:p>
    <w:p>
      <w:pPr>
        <w:rPr>
          <w:rFonts w:ascii="宋体" w:hAnsi="宋体" w:eastAsia="宋体"/>
          <w:b/>
          <w:bCs/>
          <w:sz w:val="28"/>
          <w:szCs w:val="28"/>
        </w:rPr>
      </w:pPr>
      <w:r>
        <w:rPr>
          <w:rFonts w:hint="eastAsia" w:ascii="宋体" w:hAnsi="宋体" w:eastAsia="宋体"/>
          <w:b/>
          <w:bCs/>
          <w:sz w:val="28"/>
          <w:szCs w:val="28"/>
        </w:rPr>
        <w:t>(二)类似项目的设计业绩及有关证明材料</w:t>
      </w:r>
    </w:p>
    <w:p>
      <w:pPr>
        <w:rPr>
          <w:rFonts w:ascii="宋体" w:hAnsi="宋体" w:eastAsia="宋体"/>
          <w:b/>
          <w:bCs/>
          <w:sz w:val="28"/>
          <w:szCs w:val="28"/>
        </w:rPr>
      </w:pPr>
      <w:r>
        <w:rPr>
          <w:rFonts w:hint="eastAsia" w:ascii="宋体" w:hAnsi="宋体" w:eastAsia="宋体"/>
          <w:b/>
          <w:bCs/>
          <w:sz w:val="28"/>
          <w:szCs w:val="28"/>
        </w:rPr>
        <w:t>(三)服务陈诺书</w:t>
      </w:r>
    </w:p>
    <w:p>
      <w:pPr>
        <w:rPr>
          <w:rFonts w:ascii="宋体" w:hAnsi="宋体" w:eastAsia="宋体"/>
          <w:b/>
          <w:bCs/>
          <w:sz w:val="28"/>
          <w:szCs w:val="28"/>
        </w:rPr>
      </w:pPr>
      <w:r>
        <w:rPr>
          <w:rFonts w:hint="eastAsia" w:ascii="宋体" w:hAnsi="宋体" w:eastAsia="宋体"/>
          <w:b/>
          <w:bCs/>
          <w:sz w:val="28"/>
          <w:szCs w:val="28"/>
        </w:rPr>
        <w:t>(四)投标确认函</w:t>
      </w: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spacing w:line="360" w:lineRule="auto"/>
        <w:jc w:val="center"/>
        <w:rPr>
          <w:rFonts w:ascii="宋体" w:hAnsi="宋体" w:eastAsia="宋体" w:cs="新宋体-18030"/>
          <w:sz w:val="32"/>
          <w:szCs w:val="32"/>
        </w:rPr>
      </w:pPr>
      <w:r>
        <w:rPr>
          <w:rFonts w:hint="eastAsia" w:ascii="宋体" w:hAnsi="宋体" w:eastAsia="宋体" w:cs="新宋体-18030"/>
          <w:sz w:val="32"/>
          <w:szCs w:val="32"/>
        </w:rPr>
        <w:t>重庆国盛物业（集团）有限公司</w:t>
      </w:r>
    </w:p>
    <w:p>
      <w:pPr>
        <w:spacing w:line="360" w:lineRule="auto"/>
        <w:jc w:val="center"/>
        <w:rPr>
          <w:rFonts w:ascii="宋体" w:hAnsi="宋体" w:eastAsia="宋体" w:cs="新宋体-18030"/>
          <w:sz w:val="32"/>
          <w:szCs w:val="32"/>
        </w:rPr>
      </w:pPr>
      <w:r>
        <w:rPr>
          <w:rFonts w:hint="eastAsia" w:ascii="宋体" w:hAnsi="宋体" w:eastAsia="宋体" w:cs="新宋体-18030"/>
          <w:sz w:val="32"/>
          <w:szCs w:val="32"/>
        </w:rPr>
        <w:t>关于莲花湖湖岸景观设计方案的招标公告</w:t>
      </w:r>
    </w:p>
    <w:p>
      <w:pPr>
        <w:spacing w:line="360" w:lineRule="auto"/>
        <w:rPr>
          <w:rFonts w:ascii="宋体" w:hAnsi="宋体" w:eastAsia="宋体" w:cs="新宋体-18030"/>
          <w:sz w:val="24"/>
          <w:szCs w:val="24"/>
        </w:rPr>
      </w:pPr>
    </w:p>
    <w:p>
      <w:pPr>
        <w:spacing w:line="360" w:lineRule="auto"/>
        <w:rPr>
          <w:rFonts w:ascii="宋体" w:hAnsi="宋体" w:eastAsia="宋体"/>
          <w:b/>
          <w:bCs/>
          <w:sz w:val="28"/>
          <w:szCs w:val="28"/>
        </w:rPr>
      </w:pPr>
      <w:r>
        <w:rPr>
          <w:rFonts w:hint="eastAsia" w:ascii="宋体" w:hAnsi="宋体" w:eastAsia="宋体" w:cs="新宋体-18030"/>
          <w:sz w:val="28"/>
          <w:szCs w:val="28"/>
        </w:rPr>
        <w:t>一、</w:t>
      </w:r>
      <w:r>
        <w:rPr>
          <w:rFonts w:hint="eastAsia" w:ascii="宋体" w:hAnsi="宋体" w:eastAsia="宋体"/>
          <w:b/>
          <w:bCs/>
          <w:sz w:val="28"/>
          <w:szCs w:val="28"/>
        </w:rPr>
        <w:t>项目背景</w:t>
      </w:r>
    </w:p>
    <w:p>
      <w:pPr>
        <w:spacing w:line="360" w:lineRule="auto"/>
        <w:ind w:firstLine="560" w:firstLineChars="200"/>
        <w:rPr>
          <w:rFonts w:ascii="宋体" w:hAnsi="宋体" w:eastAsia="宋体"/>
          <w:b/>
          <w:bCs/>
          <w:sz w:val="28"/>
          <w:szCs w:val="28"/>
        </w:rPr>
      </w:pPr>
      <w:r>
        <w:rPr>
          <w:rFonts w:hint="eastAsia" w:ascii="宋体" w:hAnsi="宋体" w:eastAsia="宋体"/>
          <w:sz w:val="28"/>
          <w:szCs w:val="28"/>
        </w:rPr>
        <w:t>高起点规划、高标准建设西部（重庆）科学城，是深入落实习近平总书记关于推动成渝双城经济圈建设的重大战略部署。科学城是面向未来产业、未来生活、未来风景的未来之城，是鼓励创新、开放包容、追逐梦想的梦想之城，是科学家的家·创业者的城。而位于科学城核心的莲花湖板块使命重大。</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高新区管委会将莲花湖及周边区域规划定位为高端住宅和高端研发中心，希望项目打造为科学城的人居住宅高端示范区和样板区。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莲花湖项目占地5000亩，项目将围绕莲花湖生态湿地公园，充分挖掘、利用其优越的自然资源、厚重的人文底蕴、便利的交通条件、巨大的消费潜力，以“莲”为基因、以科技为手段、以水构筑灵魂，探索和引领未来，打造集主题游乐、休闲度假、购物娱乐、健康人居于一体的科学城未来之城示范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项目内建有温泉酒店、艺术中心、主题乐园、科幻水街、滨湖休闲区、自驾露营基地、滨湖健身慢跑道、生态自行车道等等，可以登山、游湖、赏花、礼佛、垂钓、静坐、露营、采摘、泡泉、游乐购物等。</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公司也将秉承“做精品、树形象、创品牌”，“让作品与日月同辉、让作品与世界同岁”的开发理念，精雕细琢，用最完美的作品向科学城献礼。</w:t>
      </w:r>
    </w:p>
    <w:p>
      <w:pPr>
        <w:spacing w:line="360" w:lineRule="auto"/>
        <w:jc w:val="left"/>
        <w:rPr>
          <w:rFonts w:ascii="宋体" w:hAnsi="宋体" w:eastAsia="宋体"/>
          <w:b/>
          <w:bCs/>
          <w:sz w:val="28"/>
          <w:szCs w:val="28"/>
        </w:rPr>
      </w:pPr>
      <w:r>
        <w:rPr>
          <w:rFonts w:hint="eastAsia" w:ascii="宋体" w:hAnsi="宋体" w:eastAsia="宋体"/>
          <w:b/>
          <w:bCs/>
          <w:sz w:val="28"/>
          <w:szCs w:val="28"/>
        </w:rPr>
        <w:t>二、项目招标情况</w:t>
      </w:r>
    </w:p>
    <w:p>
      <w:pPr>
        <w:spacing w:line="360" w:lineRule="auto"/>
        <w:jc w:val="left"/>
        <w:rPr>
          <w:rFonts w:ascii="宋体" w:hAnsi="宋体" w:eastAsia="宋体"/>
          <w:sz w:val="28"/>
          <w:szCs w:val="28"/>
        </w:rPr>
      </w:pPr>
      <w:r>
        <w:rPr>
          <w:rFonts w:ascii="宋体" w:hAnsi="宋体" w:eastAsia="宋体"/>
          <w:b/>
          <w:bCs/>
          <w:sz w:val="28"/>
          <w:szCs w:val="28"/>
        </w:rPr>
        <w:t>(</w:t>
      </w:r>
      <w:r>
        <w:rPr>
          <w:rFonts w:hint="eastAsia" w:ascii="宋体" w:hAnsi="宋体" w:eastAsia="宋体"/>
          <w:b/>
          <w:bCs/>
          <w:sz w:val="28"/>
          <w:szCs w:val="28"/>
        </w:rPr>
        <w:t>一)项目名称：</w:t>
      </w:r>
      <w:r>
        <w:rPr>
          <w:rFonts w:hint="eastAsia" w:ascii="宋体" w:hAnsi="宋体" w:eastAsia="宋体"/>
          <w:sz w:val="28"/>
          <w:szCs w:val="28"/>
        </w:rPr>
        <w:t>莲花湖湖岸景观设计</w:t>
      </w:r>
    </w:p>
    <w:p>
      <w:pPr>
        <w:spacing w:line="360" w:lineRule="auto"/>
        <w:jc w:val="left"/>
        <w:rPr>
          <w:rFonts w:ascii="宋体" w:hAnsi="宋体" w:eastAsia="宋体"/>
          <w:sz w:val="28"/>
          <w:szCs w:val="28"/>
        </w:rPr>
      </w:pPr>
      <w:r>
        <w:rPr>
          <w:rFonts w:ascii="宋体" w:hAnsi="宋体" w:eastAsia="宋体"/>
          <w:b/>
          <w:bCs/>
          <w:sz w:val="28"/>
          <w:szCs w:val="28"/>
        </w:rPr>
        <w:t>(</w:t>
      </w:r>
      <w:r>
        <w:rPr>
          <w:rFonts w:hint="eastAsia" w:ascii="宋体" w:hAnsi="宋体" w:eastAsia="宋体"/>
          <w:b/>
          <w:bCs/>
          <w:sz w:val="28"/>
          <w:szCs w:val="28"/>
        </w:rPr>
        <w:t>二)项目位置及范围：</w:t>
      </w:r>
      <w:r>
        <w:rPr>
          <w:rFonts w:hint="eastAsia" w:ascii="宋体" w:hAnsi="宋体" w:eastAsia="宋体"/>
          <w:sz w:val="28"/>
          <w:szCs w:val="28"/>
        </w:rPr>
        <w:t>项目处于西部（重庆）科学城核心，紧邻正在建设的中科院重庆科学中心和重庆大学超瞬态物质科学实验装置，北邻曾家隧道，南邻成渝高铁，东邻曾凤大道，西邻缙云山麓。莲花湖水域面积4</w:t>
      </w:r>
      <w:r>
        <w:rPr>
          <w:rFonts w:ascii="宋体" w:hAnsi="宋体" w:eastAsia="宋体"/>
          <w:sz w:val="28"/>
          <w:szCs w:val="28"/>
        </w:rPr>
        <w:t>23</w:t>
      </w:r>
      <w:r>
        <w:rPr>
          <w:rFonts w:hint="eastAsia" w:ascii="宋体" w:hAnsi="宋体" w:eastAsia="宋体"/>
          <w:sz w:val="28"/>
          <w:szCs w:val="28"/>
        </w:rPr>
        <w:t>亩，湖岸线约6公里长,环湖景观设计面积约为1</w:t>
      </w:r>
      <w:r>
        <w:rPr>
          <w:rFonts w:ascii="宋体" w:hAnsi="宋体" w:eastAsia="宋体"/>
          <w:sz w:val="28"/>
          <w:szCs w:val="28"/>
        </w:rPr>
        <w:t>0</w:t>
      </w:r>
      <w:r>
        <w:rPr>
          <w:rFonts w:hint="eastAsia" w:ascii="宋体" w:hAnsi="宋体" w:eastAsia="宋体"/>
          <w:sz w:val="28"/>
          <w:szCs w:val="28"/>
        </w:rPr>
        <w:t>万平米。</w:t>
      </w:r>
    </w:p>
    <w:p>
      <w:pPr>
        <w:spacing w:line="360" w:lineRule="auto"/>
        <w:jc w:val="left"/>
        <w:rPr>
          <w:rFonts w:ascii="宋体" w:hAnsi="宋体" w:eastAsia="宋体"/>
          <w:sz w:val="28"/>
          <w:szCs w:val="28"/>
        </w:rPr>
      </w:pPr>
      <w:r>
        <w:rPr>
          <w:rFonts w:hint="eastAsia" w:ascii="宋体" w:hAnsi="宋体" w:eastAsia="宋体"/>
          <w:b/>
          <w:bCs/>
          <w:sz w:val="28"/>
          <w:szCs w:val="28"/>
        </w:rPr>
        <w:t>(三)招标目的：</w:t>
      </w:r>
      <w:r>
        <w:rPr>
          <w:rFonts w:hint="eastAsia" w:ascii="宋体" w:hAnsi="宋体" w:eastAsia="宋体"/>
          <w:sz w:val="28"/>
          <w:szCs w:val="28"/>
        </w:rPr>
        <w:t>将6公里湖岸线打造为环湖漫行系统、休闲亲水空间，与地块周边的温泉酒店、艺术中心、洋房、别墅等项目有机融合、互补，提升该区域的生态景观品质及地块价值，打造科学城滨湖生态样板示范区。</w:t>
      </w:r>
    </w:p>
    <w:p>
      <w:pPr>
        <w:spacing w:line="360" w:lineRule="auto"/>
        <w:jc w:val="left"/>
        <w:rPr>
          <w:rFonts w:ascii="宋体" w:hAnsi="宋体" w:eastAsia="宋体"/>
          <w:b/>
          <w:bCs/>
          <w:sz w:val="28"/>
          <w:szCs w:val="28"/>
        </w:rPr>
      </w:pPr>
      <w:r>
        <w:rPr>
          <w:rFonts w:hint="eastAsia" w:ascii="宋体" w:hAnsi="宋体" w:eastAsia="宋体"/>
          <w:b/>
          <w:bCs/>
          <w:sz w:val="28"/>
          <w:szCs w:val="28"/>
        </w:rPr>
        <w:t>(四)设计内容</w:t>
      </w:r>
    </w:p>
    <w:p>
      <w:pPr>
        <w:spacing w:line="360" w:lineRule="auto"/>
        <w:ind w:firstLine="495"/>
        <w:jc w:val="left"/>
        <w:rPr>
          <w:rFonts w:ascii="宋体" w:hAnsi="宋体" w:eastAsia="宋体"/>
          <w:sz w:val="28"/>
          <w:szCs w:val="28"/>
        </w:rPr>
      </w:pPr>
      <w:r>
        <w:rPr>
          <w:rFonts w:hint="eastAsia" w:ascii="宋体" w:hAnsi="宋体" w:eastAsia="宋体"/>
          <w:sz w:val="28"/>
          <w:szCs w:val="28"/>
        </w:rPr>
        <w:t>本次设计工作阶段：景观概念方案设计，包括景观绿化、配套工程及配套服务用房等相关设计工作，包括但不限于景观设计总平面图、配套建筑设计、智能化设计、涉水工程设计、漫行系统设计、景观小品、道路铺装设计、景观照明设计、地形造型设计、植物配置等分项设计。</w:t>
      </w:r>
    </w:p>
    <w:p>
      <w:pPr>
        <w:spacing w:line="360" w:lineRule="auto"/>
        <w:jc w:val="left"/>
        <w:rPr>
          <w:rFonts w:ascii="宋体" w:hAnsi="宋体" w:eastAsia="宋体"/>
          <w:b/>
          <w:bCs/>
          <w:sz w:val="28"/>
          <w:szCs w:val="28"/>
        </w:rPr>
      </w:pPr>
      <w:r>
        <w:rPr>
          <w:rFonts w:hint="eastAsia" w:ascii="宋体" w:hAnsi="宋体" w:eastAsia="宋体"/>
          <w:b/>
          <w:bCs/>
          <w:sz w:val="28"/>
          <w:szCs w:val="28"/>
        </w:rPr>
        <w:t>(五)设计要求</w:t>
      </w:r>
    </w:p>
    <w:p>
      <w:pPr>
        <w:spacing w:line="360" w:lineRule="auto"/>
        <w:jc w:val="left"/>
        <w:rPr>
          <w:rFonts w:ascii="宋体" w:hAnsi="宋体" w:eastAsia="宋体"/>
          <w:sz w:val="28"/>
          <w:szCs w:val="28"/>
        </w:rPr>
      </w:pPr>
      <w:r>
        <w:rPr>
          <w:rFonts w:hint="eastAsia" w:ascii="宋体" w:hAnsi="宋体" w:eastAsia="宋体"/>
          <w:sz w:val="28"/>
          <w:szCs w:val="28"/>
        </w:rPr>
        <w:t>1、符合整个区域项目的整体定位及风格；</w:t>
      </w:r>
    </w:p>
    <w:p>
      <w:pPr>
        <w:spacing w:line="360" w:lineRule="auto"/>
        <w:jc w:val="left"/>
        <w:rPr>
          <w:rFonts w:ascii="宋体" w:hAnsi="宋体" w:eastAsia="宋体"/>
          <w:sz w:val="28"/>
          <w:szCs w:val="28"/>
        </w:rPr>
      </w:pP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、设计方案具有经济、安全、可行性。室外工程成本单价≤5</w:t>
      </w:r>
      <w:r>
        <w:rPr>
          <w:rFonts w:ascii="宋体" w:hAnsi="宋体" w:eastAsia="宋体"/>
          <w:color w:val="000000" w:themeColor="text1"/>
          <w:sz w:val="28"/>
          <w:szCs w:val="28"/>
          <w14:textFill>
            <w14:solidFill>
              <w14:schemeClr w14:val="tx1"/>
            </w14:solidFill>
          </w14:textFill>
        </w:rPr>
        <w:t>00</w:t>
      </w:r>
      <w:r>
        <w:rPr>
          <w:rFonts w:hint="eastAsia" w:ascii="宋体" w:hAnsi="宋体" w:eastAsia="宋体"/>
          <w:color w:val="000000" w:themeColor="text1"/>
          <w:sz w:val="28"/>
          <w:szCs w:val="28"/>
          <w14:textFill>
            <w14:solidFill>
              <w14:schemeClr w14:val="tx1"/>
            </w14:solidFill>
          </w14:textFill>
        </w:rPr>
        <w:t>元/</w:t>
      </w:r>
      <w:r>
        <w:rPr>
          <w:rFonts w:ascii="宋体" w:hAnsi="宋体" w:eastAsia="宋体"/>
          <w:color w:val="000000" w:themeColor="text1"/>
          <w:sz w:val="28"/>
          <w:szCs w:val="28"/>
          <w14:textFill>
            <w14:solidFill>
              <w14:schemeClr w14:val="tx1"/>
            </w14:solidFill>
          </w14:textFill>
        </w:rPr>
        <w:t>m</w:t>
      </w:r>
      <w:r>
        <w:rPr>
          <w:rFonts w:hint="eastAsia" w:ascii="宋体" w:hAnsi="宋体" w:eastAsia="宋体"/>
          <w:color w:val="000000" w:themeColor="text1"/>
          <w:sz w:val="28"/>
          <w:szCs w:val="28"/>
          <w14:textFill>
            <w14:solidFill>
              <w14:schemeClr w14:val="tx1"/>
            </w14:solidFill>
          </w14:textFill>
        </w:rPr>
        <w:t>²</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硬景所占景观面积比例≤3</w:t>
      </w:r>
      <w:r>
        <w:rPr>
          <w:rFonts w:ascii="宋体" w:hAnsi="宋体" w:eastAsia="宋体"/>
          <w:sz w:val="28"/>
          <w:szCs w:val="28"/>
        </w:rPr>
        <w:t>0</w:t>
      </w:r>
      <w:r>
        <w:rPr>
          <w:rFonts w:hint="eastAsia" w:ascii="宋体" w:hAnsi="宋体" w:eastAsia="宋体"/>
          <w:sz w:val="28"/>
          <w:szCs w:val="28"/>
        </w:rPr>
        <w:t>%；</w:t>
      </w:r>
    </w:p>
    <w:p>
      <w:pPr>
        <w:spacing w:line="360" w:lineRule="auto"/>
        <w:jc w:val="left"/>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、因地制宜，体现生态性、科技感、“海绵城市”的设计理念；</w:t>
      </w:r>
    </w:p>
    <w:p>
      <w:pPr>
        <w:spacing w:line="360" w:lineRule="auto"/>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、分析项目场地的优劣势、规划布局、交通动线组织及与周边地块的有效衔接等情况；</w:t>
      </w:r>
    </w:p>
    <w:p>
      <w:pPr>
        <w:spacing w:line="360" w:lineRule="auto"/>
        <w:jc w:val="left"/>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、阐述对项目的理解，提出设计理念、定位与风格；</w:t>
      </w:r>
    </w:p>
    <w:p>
      <w:pPr>
        <w:spacing w:line="360" w:lineRule="auto"/>
        <w:jc w:val="left"/>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、找准场地关键性问题，并采取适当对策，关键节点以效果图展示为宜；</w:t>
      </w:r>
    </w:p>
    <w:p>
      <w:pPr>
        <w:spacing w:line="360" w:lineRule="auto"/>
        <w:jc w:val="left"/>
        <w:rPr>
          <w:rFonts w:ascii="宋体" w:hAnsi="宋体" w:eastAsia="宋体"/>
          <w:b/>
          <w:bCs/>
          <w:sz w:val="28"/>
          <w:szCs w:val="28"/>
        </w:rPr>
      </w:pPr>
      <w:r>
        <w:rPr>
          <w:rFonts w:hint="eastAsia" w:ascii="宋体" w:hAnsi="宋体" w:eastAsia="宋体"/>
          <w:b/>
          <w:bCs/>
          <w:sz w:val="28"/>
          <w:szCs w:val="28"/>
        </w:rPr>
        <w:t>(六)设计报价</w:t>
      </w:r>
    </w:p>
    <w:p>
      <w:pPr>
        <w:spacing w:line="360" w:lineRule="auto"/>
        <w:ind w:firstLine="495"/>
        <w:jc w:val="left"/>
        <w:rPr>
          <w:rFonts w:ascii="宋体" w:hAnsi="宋体" w:eastAsia="宋体"/>
          <w:sz w:val="28"/>
          <w:szCs w:val="28"/>
        </w:rPr>
      </w:pPr>
      <w:r>
        <w:rPr>
          <w:rFonts w:hint="eastAsia" w:ascii="宋体" w:hAnsi="宋体" w:eastAsia="宋体"/>
          <w:sz w:val="28"/>
          <w:szCs w:val="28"/>
        </w:rPr>
        <w:t>本次招标需对该项目概念方案阶段设计及方案深化设计阶段分别进行报价（不含施工图设计阶段</w:t>
      </w:r>
      <w:r>
        <w:rPr>
          <w:rFonts w:ascii="宋体" w:hAnsi="宋体" w:eastAsia="宋体"/>
          <w:sz w:val="28"/>
          <w:szCs w:val="28"/>
        </w:rPr>
        <w:t>）</w:t>
      </w:r>
      <w:r>
        <w:rPr>
          <w:rFonts w:hint="eastAsia" w:ascii="宋体" w:hAnsi="宋体" w:eastAsia="宋体"/>
          <w:sz w:val="28"/>
          <w:szCs w:val="28"/>
        </w:rPr>
        <w:t>，评分只针对概念方案阶段设计的报价。</w:t>
      </w:r>
    </w:p>
    <w:p>
      <w:pPr>
        <w:spacing w:line="360" w:lineRule="auto"/>
        <w:jc w:val="left"/>
        <w:rPr>
          <w:rFonts w:ascii="宋体" w:hAnsi="宋体" w:eastAsia="宋体"/>
          <w:b/>
          <w:bCs/>
          <w:sz w:val="28"/>
          <w:szCs w:val="28"/>
        </w:rPr>
      </w:pPr>
      <w:r>
        <w:rPr>
          <w:rFonts w:hint="eastAsia" w:ascii="宋体" w:hAnsi="宋体" w:eastAsia="宋体"/>
          <w:b/>
          <w:bCs/>
          <w:sz w:val="28"/>
          <w:szCs w:val="28"/>
        </w:rPr>
        <w:t>三、招标流程</w:t>
      </w:r>
    </w:p>
    <w:p>
      <w:pPr>
        <w:pStyle w:val="5"/>
        <w:spacing w:line="360" w:lineRule="auto"/>
        <w:rPr>
          <w:rFonts w:hAnsi="宋体"/>
          <w:sz w:val="28"/>
          <w:szCs w:val="28"/>
        </w:rPr>
      </w:pPr>
      <w:r>
        <w:rPr>
          <w:rFonts w:hint="eastAsia" w:hAnsi="宋体"/>
          <w:sz w:val="28"/>
          <w:szCs w:val="28"/>
        </w:rPr>
        <w:t>（</w:t>
      </w:r>
      <w:r>
        <w:rPr>
          <w:rFonts w:hint="eastAsia" w:hAnsi="宋体"/>
          <w:b/>
          <w:bCs/>
          <w:sz w:val="28"/>
          <w:szCs w:val="28"/>
        </w:rPr>
        <w:t>一）发标：</w:t>
      </w:r>
      <w:r>
        <w:rPr>
          <w:rFonts w:hint="eastAsia" w:hAnsi="宋体"/>
          <w:sz w:val="28"/>
          <w:szCs w:val="28"/>
        </w:rPr>
        <w:t>本次采取邀标形式,</w:t>
      </w:r>
      <w:r>
        <w:rPr>
          <w:rFonts w:hint="eastAsia" w:hAnsi="宋体"/>
          <w:color w:val="000000" w:themeColor="text1"/>
          <w:sz w:val="28"/>
          <w:szCs w:val="28"/>
          <w:u w:val="single"/>
          <w14:textFill>
            <w14:solidFill>
              <w14:schemeClr w14:val="tx1"/>
            </w14:solidFill>
          </w14:textFill>
        </w:rPr>
        <w:t>2</w:t>
      </w:r>
      <w:r>
        <w:rPr>
          <w:rFonts w:hAnsi="宋体"/>
          <w:color w:val="000000" w:themeColor="text1"/>
          <w:sz w:val="28"/>
          <w:szCs w:val="28"/>
          <w:u w:val="single"/>
          <w14:textFill>
            <w14:solidFill>
              <w14:schemeClr w14:val="tx1"/>
            </w14:solidFill>
          </w14:textFill>
        </w:rPr>
        <w:t>021</w:t>
      </w:r>
      <w:r>
        <w:rPr>
          <w:rFonts w:hint="eastAsia" w:hAnsi="宋体"/>
          <w:color w:val="000000" w:themeColor="text1"/>
          <w:sz w:val="28"/>
          <w:szCs w:val="28"/>
          <w:u w:val="single"/>
          <w14:textFill>
            <w14:solidFill>
              <w14:schemeClr w14:val="tx1"/>
            </w14:solidFill>
          </w14:textFill>
        </w:rPr>
        <w:t>年</w:t>
      </w:r>
      <w:r>
        <w:rPr>
          <w:rFonts w:hAnsi="宋体"/>
          <w:color w:val="000000" w:themeColor="text1"/>
          <w:sz w:val="28"/>
          <w:szCs w:val="28"/>
          <w:u w:val="single"/>
          <w14:textFill>
            <w14:solidFill>
              <w14:schemeClr w14:val="tx1"/>
            </w14:solidFill>
          </w14:textFill>
        </w:rPr>
        <w:t>9</w:t>
      </w:r>
      <w:r>
        <w:rPr>
          <w:rFonts w:hint="eastAsia" w:hAnsi="宋体"/>
          <w:color w:val="000000" w:themeColor="text1"/>
          <w:sz w:val="28"/>
          <w:szCs w:val="28"/>
          <w:u w:val="single"/>
          <w14:textFill>
            <w14:solidFill>
              <w14:schemeClr w14:val="tx1"/>
            </w14:solidFill>
          </w14:textFill>
        </w:rPr>
        <w:t>月</w:t>
      </w:r>
      <w:r>
        <w:rPr>
          <w:rFonts w:hAnsi="宋体"/>
          <w:color w:val="000000" w:themeColor="text1"/>
          <w:sz w:val="28"/>
          <w:szCs w:val="28"/>
          <w:u w:val="single"/>
          <w14:textFill>
            <w14:solidFill>
              <w14:schemeClr w14:val="tx1"/>
            </w14:solidFill>
          </w14:textFill>
        </w:rPr>
        <w:t>30</w:t>
      </w:r>
      <w:r>
        <w:rPr>
          <w:rFonts w:hint="eastAsia" w:hAnsi="宋体"/>
          <w:color w:val="000000" w:themeColor="text1"/>
          <w:sz w:val="28"/>
          <w:szCs w:val="28"/>
          <w:u w:val="single"/>
          <w14:textFill>
            <w14:solidFill>
              <w14:schemeClr w14:val="tx1"/>
            </w14:solidFill>
          </w14:textFill>
        </w:rPr>
        <w:t>日(星期四)</w:t>
      </w:r>
      <w:r>
        <w:rPr>
          <w:rFonts w:hint="eastAsia" w:hAnsi="宋体"/>
          <w:sz w:val="28"/>
          <w:szCs w:val="28"/>
          <w:u w:val="single"/>
        </w:rPr>
        <w:t>向设计单位发标。</w:t>
      </w:r>
      <w:r>
        <w:rPr>
          <w:rFonts w:hint="eastAsia" w:hAnsi="宋体"/>
          <w:sz w:val="28"/>
          <w:szCs w:val="28"/>
        </w:rPr>
        <w:t>投标人免费领取招标文件，经资格审查合格的投标人在领取《投标确认函》后，按我司规定时间提供设计成果。</w:t>
      </w:r>
    </w:p>
    <w:p>
      <w:pPr>
        <w:spacing w:line="360" w:lineRule="auto"/>
        <w:jc w:val="left"/>
        <w:rPr>
          <w:rFonts w:ascii="宋体" w:hAnsi="宋体" w:eastAsia="宋体"/>
          <w:sz w:val="28"/>
          <w:szCs w:val="28"/>
        </w:rPr>
      </w:pPr>
      <w:r>
        <w:rPr>
          <w:rFonts w:hint="eastAsia" w:ascii="宋体" w:hAnsi="宋体" w:eastAsia="宋体"/>
          <w:b/>
          <w:bCs/>
          <w:sz w:val="28"/>
          <w:szCs w:val="28"/>
        </w:rPr>
        <w:t>（二）踏勘现场：</w:t>
      </w:r>
      <w:r>
        <w:rPr>
          <w:rFonts w:hint="eastAsia" w:ascii="宋体" w:hAnsi="宋体" w:eastAsia="宋体"/>
          <w:sz w:val="28"/>
          <w:szCs w:val="28"/>
        </w:rPr>
        <w:t>本工程不组织现场勘查，投标人自行与我司联系对现场进行踏勘并答疑。</w:t>
      </w:r>
    </w:p>
    <w:p>
      <w:pPr>
        <w:spacing w:line="360" w:lineRule="auto"/>
        <w:ind w:firstLine="141" w:firstLineChars="50"/>
        <w:jc w:val="left"/>
        <w:rPr>
          <w:rFonts w:ascii="宋体" w:hAnsi="宋体" w:eastAsia="宋体"/>
          <w:sz w:val="28"/>
          <w:szCs w:val="28"/>
        </w:rPr>
      </w:pPr>
      <w:r>
        <w:rPr>
          <w:rFonts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14:textFill>
            <w14:solidFill>
              <w14:schemeClr w14:val="tx1"/>
            </w14:solidFill>
          </w14:textFill>
        </w:rPr>
        <w:t>三)收标:</w:t>
      </w:r>
      <w:r>
        <w:rPr>
          <w:rFonts w:hint="eastAsia" w:ascii="宋体" w:hAnsi="宋体" w:eastAsia="宋体"/>
          <w:b/>
          <w:bCs/>
          <w:sz w:val="28"/>
          <w:szCs w:val="28"/>
        </w:rPr>
        <w:t>：</w:t>
      </w:r>
      <w:r>
        <w:rPr>
          <w:rFonts w:hint="eastAsia" w:ascii="宋体" w:hAnsi="宋体" w:eastAsia="宋体"/>
          <w:sz w:val="28"/>
          <w:szCs w:val="28"/>
        </w:rPr>
        <w:t>投标人需同时提交纸质版(两套)与电子版方案文件，电子版发送至我司联系人邮箱，纸质版提交至莲花湖项目部。</w:t>
      </w:r>
    </w:p>
    <w:p>
      <w:pPr>
        <w:spacing w:line="360" w:lineRule="auto"/>
        <w:jc w:val="left"/>
        <w:rPr>
          <w:rFonts w:ascii="宋体" w:hAnsi="宋体" w:eastAsia="宋体"/>
          <w:b/>
          <w:bCs/>
          <w:sz w:val="28"/>
          <w:szCs w:val="28"/>
        </w:rPr>
      </w:pPr>
      <w:r>
        <w:rPr>
          <w:rFonts w:hint="eastAsia" w:ascii="宋体" w:hAnsi="宋体" w:eastAsia="宋体"/>
          <w:sz w:val="28"/>
          <w:szCs w:val="28"/>
        </w:rPr>
        <w:t>截止时间：</w:t>
      </w:r>
      <w:r>
        <w:rPr>
          <w:rFonts w:hint="eastAsia" w:ascii="宋体" w:hAnsi="宋体" w:eastAsia="宋体"/>
          <w:color w:val="000000" w:themeColor="text1"/>
          <w:sz w:val="28"/>
          <w:szCs w:val="28"/>
          <w:u w:val="single"/>
          <w14:textFill>
            <w14:solidFill>
              <w14:schemeClr w14:val="tx1"/>
            </w14:solidFill>
          </w14:textFill>
        </w:rPr>
        <w:t>2</w:t>
      </w:r>
      <w:r>
        <w:rPr>
          <w:rFonts w:ascii="宋体" w:hAnsi="宋体" w:eastAsia="宋体"/>
          <w:color w:val="000000" w:themeColor="text1"/>
          <w:sz w:val="28"/>
          <w:szCs w:val="28"/>
          <w:u w:val="single"/>
          <w14:textFill>
            <w14:solidFill>
              <w14:schemeClr w14:val="tx1"/>
            </w14:solidFill>
          </w14:textFill>
        </w:rPr>
        <w:t>021</w:t>
      </w:r>
      <w:r>
        <w:rPr>
          <w:rFonts w:hint="eastAsia" w:ascii="宋体" w:hAnsi="宋体" w:eastAsia="宋体"/>
          <w:color w:val="000000" w:themeColor="text1"/>
          <w:sz w:val="28"/>
          <w:szCs w:val="28"/>
          <w:u w:val="single"/>
          <w14:textFill>
            <w14:solidFill>
              <w14:schemeClr w14:val="tx1"/>
            </w14:solidFill>
          </w14:textFill>
        </w:rPr>
        <w:t>年</w:t>
      </w:r>
      <w:r>
        <w:rPr>
          <w:rFonts w:ascii="宋体" w:hAnsi="宋体" w:eastAsia="宋体"/>
          <w:color w:val="000000" w:themeColor="text1"/>
          <w:sz w:val="28"/>
          <w:szCs w:val="28"/>
          <w:u w:val="single"/>
          <w14:textFill>
            <w14:solidFill>
              <w14:schemeClr w14:val="tx1"/>
            </w14:solidFill>
          </w14:textFill>
        </w:rPr>
        <w:t>10</w:t>
      </w:r>
      <w:r>
        <w:rPr>
          <w:rFonts w:hint="eastAsia" w:ascii="宋体" w:hAnsi="宋体" w:eastAsia="宋体"/>
          <w:color w:val="000000" w:themeColor="text1"/>
          <w:sz w:val="28"/>
          <w:szCs w:val="28"/>
          <w:u w:val="single"/>
          <w14:textFill>
            <w14:solidFill>
              <w14:schemeClr w14:val="tx1"/>
            </w14:solidFill>
          </w14:textFill>
        </w:rPr>
        <w:t>月</w:t>
      </w:r>
      <w:r>
        <w:rPr>
          <w:rFonts w:ascii="宋体" w:hAnsi="宋体" w:eastAsia="宋体"/>
          <w:color w:val="000000" w:themeColor="text1"/>
          <w:sz w:val="28"/>
          <w:szCs w:val="28"/>
          <w:u w:val="single"/>
          <w14:textFill>
            <w14:solidFill>
              <w14:schemeClr w14:val="tx1"/>
            </w14:solidFill>
          </w14:textFill>
        </w:rPr>
        <w:t>22</w:t>
      </w:r>
      <w:r>
        <w:rPr>
          <w:rFonts w:hint="eastAsia" w:ascii="宋体" w:hAnsi="宋体" w:eastAsia="宋体"/>
          <w:color w:val="000000" w:themeColor="text1"/>
          <w:sz w:val="28"/>
          <w:szCs w:val="28"/>
          <w:u w:val="single"/>
          <w14:textFill>
            <w14:solidFill>
              <w14:schemeClr w14:val="tx1"/>
            </w14:solidFill>
          </w14:textFill>
        </w:rPr>
        <w:t>日(星期五)</w:t>
      </w:r>
      <w:r>
        <w:rPr>
          <w:rFonts w:ascii="宋体" w:hAnsi="宋体" w:eastAsia="宋体"/>
          <w:color w:val="000000" w:themeColor="text1"/>
          <w:sz w:val="28"/>
          <w:szCs w:val="28"/>
          <w:u w:val="single"/>
          <w14:textFill>
            <w14:solidFill>
              <w14:schemeClr w14:val="tx1"/>
            </w14:solidFill>
          </w14:textFill>
        </w:rPr>
        <w:t>17:00</w:t>
      </w:r>
      <w:r>
        <w:rPr>
          <w:rFonts w:hint="eastAsia" w:ascii="宋体" w:hAnsi="宋体" w:eastAsia="宋体"/>
          <w:color w:val="000000" w:themeColor="text1"/>
          <w:sz w:val="28"/>
          <w:szCs w:val="28"/>
          <w:u w:val="single"/>
          <w14:textFill>
            <w14:solidFill>
              <w14:schemeClr w14:val="tx1"/>
            </w14:solidFill>
          </w14:textFill>
        </w:rPr>
        <w:t>前</w:t>
      </w:r>
    </w:p>
    <w:p>
      <w:pPr>
        <w:spacing w:line="360" w:lineRule="auto"/>
        <w:jc w:val="left"/>
        <w:rPr>
          <w:rStyle w:val="13"/>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送交邮箱：</w:t>
      </w:r>
      <w:r>
        <w:fldChar w:fldCharType="begin"/>
      </w:r>
      <w:r>
        <w:instrText xml:space="preserve"> HYPERLINK "mailto:844842472@qq.com" </w:instrText>
      </w:r>
      <w:r>
        <w:fldChar w:fldCharType="separate"/>
      </w:r>
      <w:r>
        <w:rPr>
          <w:rStyle w:val="13"/>
          <w:rFonts w:hint="eastAsia" w:ascii="宋体" w:hAnsi="宋体" w:eastAsia="宋体"/>
          <w:sz w:val="28"/>
          <w:szCs w:val="28"/>
        </w:rPr>
        <w:t>8</w:t>
      </w:r>
      <w:r>
        <w:rPr>
          <w:rStyle w:val="13"/>
          <w:rFonts w:ascii="宋体" w:hAnsi="宋体" w:eastAsia="宋体"/>
          <w:sz w:val="28"/>
          <w:szCs w:val="28"/>
        </w:rPr>
        <w:t>44842472@qq.com</w:t>
      </w:r>
      <w:r>
        <w:rPr>
          <w:rStyle w:val="13"/>
          <w:rFonts w:ascii="宋体" w:hAnsi="宋体" w:eastAsia="宋体"/>
          <w:sz w:val="28"/>
          <w:szCs w:val="28"/>
        </w:rPr>
        <w:fldChar w:fldCharType="end"/>
      </w:r>
    </w:p>
    <w:p>
      <w:pPr>
        <w:spacing w:line="360" w:lineRule="auto"/>
        <w:jc w:val="left"/>
        <w:rPr>
          <w:rFonts w:ascii="宋体" w:hAnsi="宋体" w:eastAsia="宋体"/>
          <w:sz w:val="28"/>
          <w:szCs w:val="28"/>
          <w:u w:val="single"/>
        </w:rPr>
      </w:pPr>
      <w:r>
        <w:rPr>
          <w:rFonts w:hint="eastAsia" w:ascii="宋体" w:hAnsi="宋体" w:eastAsia="宋体"/>
          <w:sz w:val="28"/>
          <w:szCs w:val="28"/>
          <w:u w:val="single"/>
        </w:rPr>
        <w:t>提交地址：重庆市沙坪坝区曾家镇莲花湖项目部</w:t>
      </w:r>
    </w:p>
    <w:p>
      <w:pPr>
        <w:spacing w:line="360" w:lineRule="auto"/>
        <w:jc w:val="left"/>
        <w:rPr>
          <w:rFonts w:ascii="宋体" w:hAnsi="宋体" w:eastAsia="宋体"/>
          <w:sz w:val="28"/>
          <w:szCs w:val="28"/>
          <w:u w:val="single"/>
        </w:rPr>
      </w:pPr>
      <w:r>
        <w:rPr>
          <w:rFonts w:hint="eastAsia" w:ascii="宋体" w:hAnsi="宋体" w:eastAsia="宋体"/>
          <w:sz w:val="28"/>
          <w:szCs w:val="28"/>
          <w:u w:val="single"/>
        </w:rPr>
        <w:t>联系人：吴 嵩</w:t>
      </w:r>
    </w:p>
    <w:p>
      <w:pPr>
        <w:spacing w:line="360" w:lineRule="auto"/>
        <w:jc w:val="left"/>
        <w:rPr>
          <w:rFonts w:ascii="宋体" w:hAnsi="宋体" w:eastAsia="宋体"/>
          <w:sz w:val="28"/>
          <w:szCs w:val="28"/>
          <w:u w:val="single"/>
        </w:rPr>
      </w:pPr>
      <w:r>
        <w:rPr>
          <w:rFonts w:hint="eastAsia" w:ascii="宋体" w:hAnsi="宋体" w:eastAsia="宋体"/>
          <w:sz w:val="28"/>
          <w:szCs w:val="28"/>
          <w:u w:val="single"/>
        </w:rPr>
        <w:t>联系电话：1</w:t>
      </w:r>
      <w:r>
        <w:rPr>
          <w:rFonts w:ascii="宋体" w:hAnsi="宋体" w:eastAsia="宋体"/>
          <w:sz w:val="28"/>
          <w:szCs w:val="28"/>
          <w:u w:val="single"/>
        </w:rPr>
        <w:t>3594155582</w:t>
      </w:r>
    </w:p>
    <w:p>
      <w:pPr>
        <w:spacing w:line="360" w:lineRule="auto"/>
        <w:jc w:val="left"/>
        <w:rPr>
          <w:rFonts w:ascii="宋体" w:hAnsi="宋体" w:eastAsia="宋体"/>
          <w:sz w:val="28"/>
          <w:szCs w:val="28"/>
        </w:rPr>
      </w:pPr>
      <w:r>
        <w:rPr>
          <w:rFonts w:hint="eastAsia" w:ascii="宋体" w:hAnsi="宋体" w:eastAsia="宋体"/>
          <w:b/>
          <w:bCs/>
          <w:sz w:val="28"/>
          <w:szCs w:val="28"/>
        </w:rPr>
        <w:t>（四）评标：</w:t>
      </w:r>
      <w:r>
        <w:rPr>
          <w:rFonts w:hint="eastAsia" w:ascii="宋体" w:hAnsi="宋体" w:eastAsia="宋体"/>
          <w:sz w:val="28"/>
          <w:szCs w:val="28"/>
        </w:rPr>
        <w:t>评标与方案汇报同步进行(具体时间由我司另行通知)。</w:t>
      </w:r>
    </w:p>
    <w:p>
      <w:pPr>
        <w:pStyle w:val="5"/>
        <w:spacing w:line="360" w:lineRule="auto"/>
        <w:ind w:left="40" w:leftChars="19"/>
        <w:jc w:val="left"/>
        <w:rPr>
          <w:rFonts w:hAnsi="宋体"/>
          <w:sz w:val="28"/>
          <w:szCs w:val="28"/>
        </w:rPr>
      </w:pPr>
      <w:r>
        <w:rPr>
          <w:rFonts w:hint="eastAsia" w:hAnsi="宋体"/>
          <w:sz w:val="28"/>
          <w:szCs w:val="28"/>
        </w:rPr>
        <w:t>1、评标由评标委员会(由我司人员及相关专家组成)组织开展。评标委员会根据概念方案设计内容进行综合评定，采用无记名投票方式评出一</w:t>
      </w:r>
      <w:r>
        <w:rPr>
          <w:rFonts w:hint="eastAsia" w:hAnsi="宋体" w:cs="Times New Roman"/>
          <w:kern w:val="0"/>
          <w:sz w:val="28"/>
          <w:szCs w:val="28"/>
        </w:rPr>
        <w:t>、二、三等奖各</w:t>
      </w:r>
      <w:r>
        <w:rPr>
          <w:rFonts w:hint="eastAsia" w:hAnsi="宋体"/>
          <w:sz w:val="28"/>
          <w:szCs w:val="28"/>
        </w:rPr>
        <w:t>一名。</w:t>
      </w:r>
    </w:p>
    <w:p>
      <w:pPr>
        <w:pStyle w:val="5"/>
        <w:spacing w:line="360" w:lineRule="auto"/>
        <w:jc w:val="left"/>
        <w:rPr>
          <w:rFonts w:hAnsi="宋体"/>
          <w:sz w:val="28"/>
          <w:szCs w:val="28"/>
        </w:rPr>
      </w:pPr>
      <w:r>
        <w:rPr>
          <w:rFonts w:hint="eastAsia" w:hAnsi="宋体"/>
          <w:sz w:val="28"/>
          <w:szCs w:val="28"/>
        </w:rPr>
        <w:t>2、以下投标文件将被视为废标：</w:t>
      </w:r>
    </w:p>
    <w:p>
      <w:pPr>
        <w:pStyle w:val="5"/>
        <w:spacing w:line="360" w:lineRule="auto"/>
        <w:ind w:firstLine="280" w:firstLineChars="100"/>
        <w:jc w:val="left"/>
        <w:rPr>
          <w:rFonts w:hAnsi="宋体"/>
          <w:sz w:val="28"/>
          <w:szCs w:val="28"/>
        </w:rPr>
      </w:pPr>
      <w:r>
        <w:rPr>
          <w:rFonts w:hAnsi="宋体"/>
          <w:sz w:val="28"/>
          <w:szCs w:val="28"/>
        </w:rPr>
        <w:t>(1)</w:t>
      </w:r>
      <w:r>
        <w:rPr>
          <w:rFonts w:hint="eastAsia" w:hAnsi="宋体"/>
          <w:sz w:val="28"/>
          <w:szCs w:val="28"/>
        </w:rPr>
        <w:t>逾期交付投标文件的；</w:t>
      </w:r>
    </w:p>
    <w:p>
      <w:pPr>
        <w:pStyle w:val="5"/>
        <w:spacing w:line="360" w:lineRule="auto"/>
        <w:ind w:firstLine="280" w:firstLineChars="100"/>
        <w:jc w:val="left"/>
        <w:rPr>
          <w:rFonts w:hAnsi="宋体"/>
          <w:sz w:val="28"/>
          <w:szCs w:val="28"/>
        </w:rPr>
      </w:pPr>
      <w:r>
        <w:rPr>
          <w:rFonts w:hAnsi="宋体"/>
          <w:sz w:val="28"/>
          <w:szCs w:val="28"/>
        </w:rPr>
        <w:t>(2)</w:t>
      </w:r>
      <w:r>
        <w:rPr>
          <w:rFonts w:hint="eastAsia" w:hAnsi="宋体"/>
          <w:sz w:val="28"/>
          <w:szCs w:val="28"/>
        </w:rPr>
        <w:t>违反国家强制性规范以至造成设计方案无法实施的；</w:t>
      </w:r>
    </w:p>
    <w:p>
      <w:pPr>
        <w:pStyle w:val="5"/>
        <w:spacing w:line="360" w:lineRule="auto"/>
        <w:ind w:firstLine="280" w:firstLineChars="100"/>
        <w:jc w:val="left"/>
        <w:rPr>
          <w:rFonts w:hAnsi="宋体"/>
          <w:sz w:val="28"/>
          <w:szCs w:val="28"/>
        </w:rPr>
      </w:pPr>
      <w:r>
        <w:rPr>
          <w:rFonts w:hAnsi="宋体"/>
          <w:sz w:val="28"/>
          <w:szCs w:val="28"/>
        </w:rPr>
        <w:t>(3)</w:t>
      </w:r>
      <w:r>
        <w:rPr>
          <w:rFonts w:hint="eastAsia" w:hAnsi="宋体"/>
          <w:sz w:val="28"/>
          <w:szCs w:val="28"/>
        </w:rPr>
        <w:t>违反国家及重庆城市园林绿化条例等法律规定及政府规章致使方案无法实施的；</w:t>
      </w:r>
      <w:r>
        <w:rPr>
          <w:rFonts w:hAnsi="宋体"/>
          <w:sz w:val="28"/>
          <w:szCs w:val="28"/>
        </w:rPr>
        <w:t xml:space="preserve"> </w:t>
      </w:r>
    </w:p>
    <w:p>
      <w:pPr>
        <w:pStyle w:val="5"/>
        <w:spacing w:line="360" w:lineRule="auto"/>
        <w:ind w:firstLine="280" w:firstLineChars="100"/>
        <w:jc w:val="left"/>
        <w:rPr>
          <w:rFonts w:hAnsi="宋体"/>
          <w:sz w:val="28"/>
          <w:szCs w:val="28"/>
        </w:rPr>
      </w:pPr>
      <w:r>
        <w:rPr>
          <w:rFonts w:hAnsi="宋体"/>
          <w:sz w:val="28"/>
          <w:szCs w:val="28"/>
        </w:rPr>
        <w:t>(4)</w:t>
      </w:r>
      <w:r>
        <w:rPr>
          <w:rFonts w:hint="eastAsia" w:hAnsi="宋体"/>
          <w:sz w:val="28"/>
          <w:szCs w:val="28"/>
        </w:rPr>
        <w:t>未按招标文件要求设计,图纸不齐全,设计深度明显不足的；</w:t>
      </w:r>
    </w:p>
    <w:p>
      <w:pPr>
        <w:pStyle w:val="5"/>
        <w:spacing w:line="360" w:lineRule="auto"/>
        <w:ind w:firstLine="280" w:firstLineChars="100"/>
        <w:jc w:val="left"/>
        <w:rPr>
          <w:rFonts w:hAnsi="宋体"/>
          <w:sz w:val="28"/>
          <w:szCs w:val="28"/>
        </w:rPr>
      </w:pPr>
      <w:r>
        <w:rPr>
          <w:rFonts w:hAnsi="宋体"/>
          <w:sz w:val="28"/>
          <w:szCs w:val="28"/>
        </w:rPr>
        <w:t>(5)</w:t>
      </w:r>
      <w:r>
        <w:rPr>
          <w:rFonts w:hint="eastAsia" w:hAnsi="宋体"/>
          <w:sz w:val="28"/>
          <w:szCs w:val="28"/>
        </w:rPr>
        <w:t>整个《技术方案》出现白页和倒页；出现与本工程无关的内容；显示与投标人企业有关的任何信息；</w:t>
      </w:r>
    </w:p>
    <w:p>
      <w:pPr>
        <w:spacing w:line="360" w:lineRule="auto"/>
        <w:ind w:firstLine="422" w:firstLineChars="150"/>
        <w:jc w:val="left"/>
        <w:rPr>
          <w:rFonts w:ascii="宋体" w:hAnsi="宋体" w:eastAsia="宋体"/>
          <w:sz w:val="28"/>
          <w:szCs w:val="28"/>
        </w:rPr>
      </w:pPr>
      <w:r>
        <w:rPr>
          <w:rFonts w:ascii="宋体" w:hAnsi="宋体" w:eastAsia="宋体"/>
          <w:b/>
          <w:bCs/>
          <w:sz w:val="28"/>
          <w:szCs w:val="28"/>
        </w:rPr>
        <w:t>(</w:t>
      </w:r>
      <w:r>
        <w:rPr>
          <w:rFonts w:hint="eastAsia" w:ascii="宋体" w:hAnsi="宋体" w:eastAsia="宋体"/>
          <w:b/>
          <w:bCs/>
          <w:sz w:val="28"/>
          <w:szCs w:val="28"/>
        </w:rPr>
        <w:t>五)定标：</w:t>
      </w:r>
      <w:r>
        <w:rPr>
          <w:rFonts w:hint="eastAsia" w:ascii="宋体" w:hAnsi="宋体" w:eastAsia="宋体"/>
          <w:sz w:val="28"/>
          <w:szCs w:val="28"/>
        </w:rPr>
        <w:t>我司结合项目自身特点及评审专家综合意见确定中标单位,签订景观方案概念设计合同。中标单位可优先被选为承担方案深化设计、初步设计、施工图设计以及我司其他开发项目的景观设计等后续服务。</w:t>
      </w:r>
    </w:p>
    <w:p>
      <w:pPr>
        <w:pStyle w:val="5"/>
        <w:spacing w:line="360" w:lineRule="auto"/>
        <w:ind w:firstLine="280" w:firstLineChars="100"/>
        <w:rPr>
          <w:rFonts w:hAnsi="宋体"/>
          <w:sz w:val="28"/>
          <w:szCs w:val="28"/>
        </w:rPr>
      </w:pPr>
      <w:r>
        <w:rPr>
          <w:rFonts w:hAnsi="宋体"/>
          <w:sz w:val="28"/>
          <w:szCs w:val="28"/>
        </w:rPr>
        <w:t>3</w:t>
      </w:r>
      <w:r>
        <w:rPr>
          <w:rFonts w:hint="eastAsia" w:hAnsi="宋体"/>
          <w:sz w:val="28"/>
          <w:szCs w:val="28"/>
        </w:rPr>
        <w:t>、奖金支付</w:t>
      </w:r>
    </w:p>
    <w:p>
      <w:pPr>
        <w:pStyle w:val="5"/>
        <w:spacing w:line="360" w:lineRule="auto"/>
        <w:ind w:firstLine="480"/>
        <w:rPr>
          <w:rFonts w:hAnsi="宋体"/>
          <w:sz w:val="28"/>
          <w:szCs w:val="28"/>
        </w:rPr>
      </w:pPr>
      <w:r>
        <w:rPr>
          <w:rFonts w:hint="eastAsia" w:hAnsi="宋体"/>
          <w:sz w:val="28"/>
          <w:szCs w:val="28"/>
        </w:rPr>
        <w:t xml:space="preserve"> 我司根据评标委员会评定结果按以下方式支付奖金(均为含税奖金)：</w:t>
      </w:r>
    </w:p>
    <w:p>
      <w:pPr>
        <w:pStyle w:val="5"/>
        <w:spacing w:line="360" w:lineRule="auto"/>
        <w:ind w:firstLine="480"/>
        <w:jc w:val="left"/>
        <w:rPr>
          <w:rFonts w:hAnsi="宋体"/>
          <w:color w:val="000000" w:themeColor="text1"/>
          <w:sz w:val="28"/>
          <w:szCs w:val="28"/>
          <w14:textFill>
            <w14:solidFill>
              <w14:schemeClr w14:val="tx1"/>
            </w14:solidFill>
          </w14:textFill>
        </w:rPr>
      </w:pPr>
      <w:r>
        <w:rPr>
          <w:rFonts w:hint="eastAsia" w:hAnsi="宋体"/>
          <w:sz w:val="28"/>
          <w:szCs w:val="28"/>
        </w:rPr>
        <w:t>（1）一等奖：人民币</w:t>
      </w:r>
      <w:r>
        <w:rPr>
          <w:rFonts w:hAnsi="宋体"/>
          <w:sz w:val="28"/>
          <w:szCs w:val="28"/>
        </w:rPr>
        <w:t>15</w:t>
      </w:r>
      <w:r>
        <w:rPr>
          <w:rFonts w:hint="eastAsia" w:hAnsi="宋体"/>
          <w:sz w:val="28"/>
          <w:szCs w:val="28"/>
        </w:rPr>
        <w:t>万元整，评标确定后</w:t>
      </w:r>
      <w:r>
        <w:rPr>
          <w:rFonts w:hAnsi="宋体"/>
          <w:color w:val="000000" w:themeColor="text1"/>
          <w:sz w:val="28"/>
          <w:szCs w:val="28"/>
          <w:u w:val="single"/>
          <w14:textFill>
            <w14:solidFill>
              <w14:schemeClr w14:val="tx1"/>
            </w14:solidFill>
          </w14:textFill>
        </w:rPr>
        <w:t>30</w:t>
      </w:r>
      <w:r>
        <w:rPr>
          <w:rFonts w:hint="eastAsia" w:hAnsi="宋体"/>
          <w:color w:val="000000" w:themeColor="text1"/>
          <w:sz w:val="28"/>
          <w:szCs w:val="28"/>
          <w14:textFill>
            <w14:solidFill>
              <w14:schemeClr w14:val="tx1"/>
            </w14:solidFill>
          </w14:textFill>
        </w:rPr>
        <w:t>个工作日内支付；</w:t>
      </w:r>
    </w:p>
    <w:p>
      <w:pPr>
        <w:pStyle w:val="5"/>
        <w:spacing w:line="360" w:lineRule="auto"/>
        <w:ind w:firstLine="480"/>
        <w:jc w:val="left"/>
        <w:rPr>
          <w:rFonts w:hAnsi="宋体"/>
          <w:color w:val="000000" w:themeColor="text1"/>
          <w:sz w:val="28"/>
          <w:szCs w:val="28"/>
          <w14:textFill>
            <w14:solidFill>
              <w14:schemeClr w14:val="tx1"/>
            </w14:solidFill>
          </w14:textFill>
        </w:rPr>
      </w:pPr>
      <w:r>
        <w:rPr>
          <w:rFonts w:hint="eastAsia" w:hAnsi="宋体"/>
          <w:sz w:val="28"/>
          <w:szCs w:val="28"/>
        </w:rPr>
        <w:t>（2）二等奖：人民币</w:t>
      </w:r>
      <w:r>
        <w:rPr>
          <w:rFonts w:hAnsi="宋体"/>
          <w:sz w:val="28"/>
          <w:szCs w:val="28"/>
        </w:rPr>
        <w:t>10</w:t>
      </w:r>
      <w:r>
        <w:rPr>
          <w:rFonts w:hint="eastAsia" w:hAnsi="宋体"/>
          <w:sz w:val="28"/>
          <w:szCs w:val="28"/>
        </w:rPr>
        <w:t>万元整，</w:t>
      </w:r>
      <w:r>
        <w:rPr>
          <w:rFonts w:hint="eastAsia" w:hAnsi="宋体"/>
          <w:color w:val="000000" w:themeColor="text1"/>
          <w:sz w:val="28"/>
          <w:szCs w:val="28"/>
          <w14:textFill>
            <w14:solidFill>
              <w14:schemeClr w14:val="tx1"/>
            </w14:solidFill>
          </w14:textFill>
        </w:rPr>
        <w:t>评标确定后</w:t>
      </w:r>
      <w:r>
        <w:rPr>
          <w:rFonts w:hAnsi="宋体"/>
          <w:color w:val="000000" w:themeColor="text1"/>
          <w:sz w:val="28"/>
          <w:szCs w:val="28"/>
          <w:u w:val="single"/>
          <w14:textFill>
            <w14:solidFill>
              <w14:schemeClr w14:val="tx1"/>
            </w14:solidFill>
          </w14:textFill>
        </w:rPr>
        <w:t>30</w:t>
      </w:r>
      <w:r>
        <w:rPr>
          <w:rFonts w:hint="eastAsia" w:hAnsi="宋体"/>
          <w:color w:val="000000" w:themeColor="text1"/>
          <w:sz w:val="28"/>
          <w:szCs w:val="28"/>
          <w14:textFill>
            <w14:solidFill>
              <w14:schemeClr w14:val="tx1"/>
            </w14:solidFill>
          </w14:textFill>
        </w:rPr>
        <w:t>个工作日内支付；</w:t>
      </w:r>
    </w:p>
    <w:p>
      <w:pPr>
        <w:pStyle w:val="5"/>
        <w:spacing w:line="360" w:lineRule="auto"/>
        <w:ind w:firstLine="48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（3）三等奖：人民币</w:t>
      </w:r>
      <w:r>
        <w:rPr>
          <w:rFonts w:hAnsi="宋体"/>
          <w:color w:val="000000" w:themeColor="text1"/>
          <w:sz w:val="28"/>
          <w:szCs w:val="28"/>
          <w14:textFill>
            <w14:solidFill>
              <w14:schemeClr w14:val="tx1"/>
            </w14:solidFill>
          </w14:textFill>
        </w:rPr>
        <w:t>5</w:t>
      </w:r>
      <w:r>
        <w:rPr>
          <w:rFonts w:hint="eastAsia" w:hAnsi="宋体"/>
          <w:color w:val="000000" w:themeColor="text1"/>
          <w:sz w:val="28"/>
          <w:szCs w:val="28"/>
          <w14:textFill>
            <w14:solidFill>
              <w14:schemeClr w14:val="tx1"/>
            </w14:solidFill>
          </w14:textFill>
        </w:rPr>
        <w:t>万元整，评标确定后</w:t>
      </w:r>
      <w:r>
        <w:rPr>
          <w:rFonts w:hAnsi="宋体"/>
          <w:color w:val="000000" w:themeColor="text1"/>
          <w:sz w:val="28"/>
          <w:szCs w:val="28"/>
          <w:u w:val="single"/>
          <w14:textFill>
            <w14:solidFill>
              <w14:schemeClr w14:val="tx1"/>
            </w14:solidFill>
          </w14:textFill>
        </w:rPr>
        <w:t>30</w:t>
      </w:r>
      <w:r>
        <w:rPr>
          <w:rFonts w:hint="eastAsia" w:hAnsi="宋体"/>
          <w:color w:val="000000" w:themeColor="text1"/>
          <w:sz w:val="28"/>
          <w:szCs w:val="28"/>
          <w14:textFill>
            <w14:solidFill>
              <w14:schemeClr w14:val="tx1"/>
            </w14:solidFill>
          </w14:textFill>
        </w:rPr>
        <w:t>个工作日内支付；</w:t>
      </w:r>
    </w:p>
    <w:p>
      <w:pPr>
        <w:pStyle w:val="5"/>
        <w:spacing w:line="360" w:lineRule="auto"/>
        <w:ind w:firstLine="480"/>
        <w:jc w:val="left"/>
        <w:rPr>
          <w:rFonts w:hAnsi="宋体"/>
          <w:sz w:val="28"/>
          <w:szCs w:val="28"/>
        </w:rPr>
      </w:pPr>
      <w:r>
        <w:rPr>
          <w:rFonts w:hint="eastAsia" w:hAnsi="宋体" w:cs="Times New Roman"/>
          <w:color w:val="000000" w:themeColor="text1"/>
          <w:kern w:val="0"/>
          <w:sz w:val="28"/>
          <w:szCs w:val="28"/>
          <w14:textFill>
            <w14:solidFill>
              <w14:schemeClr w14:val="tx1"/>
            </w14:solidFill>
          </w14:textFill>
        </w:rPr>
        <w:t>（4）凡经评标委员会审查确定为废标的及未评入前三名的,无</w:t>
      </w:r>
      <w:r>
        <w:rPr>
          <w:rFonts w:hint="eastAsia" w:hAnsi="宋体" w:cs="Times New Roman"/>
          <w:kern w:val="0"/>
          <w:sz w:val="28"/>
          <w:szCs w:val="28"/>
        </w:rPr>
        <w:t>奖金。</w:t>
      </w:r>
    </w:p>
    <w:p>
      <w:pPr>
        <w:pStyle w:val="5"/>
        <w:spacing w:line="360" w:lineRule="auto"/>
        <w:ind w:firstLine="480"/>
        <w:jc w:val="left"/>
        <w:rPr>
          <w:rFonts w:hAnsi="宋体" w:cs="Times New Roman"/>
          <w:kern w:val="0"/>
          <w:sz w:val="28"/>
          <w:szCs w:val="28"/>
        </w:rPr>
      </w:pPr>
      <w:r>
        <w:rPr>
          <w:rFonts w:hint="eastAsia" w:hAnsi="宋体" w:cs="Times New Roman"/>
          <w:kern w:val="0"/>
          <w:sz w:val="28"/>
          <w:szCs w:val="28"/>
        </w:rPr>
        <w:t>（5）所有投标人往返差旅、食宿等费用均自理。</w:t>
      </w:r>
    </w:p>
    <w:p>
      <w:pPr>
        <w:pStyle w:val="5"/>
        <w:spacing w:line="360" w:lineRule="auto"/>
        <w:rPr>
          <w:rFonts w:hAnsi="宋体" w:cs="Times New Roman"/>
          <w:b/>
          <w:bCs/>
          <w:kern w:val="0"/>
          <w:sz w:val="28"/>
          <w:szCs w:val="28"/>
        </w:rPr>
      </w:pPr>
      <w:r>
        <w:rPr>
          <w:rFonts w:hint="eastAsia" w:hAnsi="宋体" w:cs="Times New Roman"/>
          <w:b/>
          <w:bCs/>
          <w:kern w:val="0"/>
          <w:sz w:val="28"/>
          <w:szCs w:val="28"/>
        </w:rPr>
        <w:t>四、其他</w:t>
      </w:r>
    </w:p>
    <w:p>
      <w:pPr>
        <w:pStyle w:val="5"/>
        <w:spacing w:line="360" w:lineRule="auto"/>
        <w:jc w:val="left"/>
        <w:rPr>
          <w:rFonts w:hAnsi="宋体"/>
          <w:sz w:val="28"/>
          <w:szCs w:val="28"/>
        </w:rPr>
      </w:pPr>
      <w:r>
        <w:rPr>
          <w:rFonts w:hint="eastAsia" w:hAnsi="宋体" w:cs="Times New Roman"/>
          <w:kern w:val="0"/>
          <w:sz w:val="28"/>
          <w:szCs w:val="28"/>
        </w:rPr>
        <w:t>1、</w:t>
      </w:r>
      <w:r>
        <w:rPr>
          <w:rFonts w:hint="eastAsia" w:hAnsi="宋体"/>
          <w:sz w:val="28"/>
          <w:szCs w:val="28"/>
        </w:rPr>
        <w:t>因我司原因变更设计相关要求及条件造成设计重大调整的，投标周期相应顺延。</w:t>
      </w:r>
    </w:p>
    <w:p>
      <w:pPr>
        <w:pStyle w:val="5"/>
        <w:spacing w:line="360" w:lineRule="auto"/>
        <w:jc w:val="left"/>
        <w:rPr>
          <w:rFonts w:hAnsi="宋体" w:cs="Times New Roman"/>
          <w:kern w:val="0"/>
          <w:sz w:val="28"/>
          <w:szCs w:val="28"/>
        </w:rPr>
      </w:pPr>
      <w:r>
        <w:rPr>
          <w:rFonts w:hAnsi="宋体" w:cs="Times New Roman"/>
          <w:kern w:val="0"/>
          <w:sz w:val="28"/>
          <w:szCs w:val="28"/>
        </w:rPr>
        <w:t>2、</w:t>
      </w:r>
      <w:r>
        <w:rPr>
          <w:rFonts w:hint="eastAsia" w:hAnsi="宋体" w:cs="Times New Roman"/>
          <w:kern w:val="0"/>
          <w:sz w:val="28"/>
          <w:szCs w:val="28"/>
        </w:rPr>
        <w:t>投标人</w:t>
      </w:r>
      <w:r>
        <w:rPr>
          <w:rFonts w:hAnsi="宋体" w:cs="Times New Roman"/>
          <w:kern w:val="0"/>
          <w:sz w:val="28"/>
          <w:szCs w:val="28"/>
        </w:rPr>
        <w:t>所</w:t>
      </w:r>
      <w:r>
        <w:rPr>
          <w:rFonts w:hint="eastAsia" w:hAnsi="宋体" w:cs="Times New Roman"/>
          <w:kern w:val="0"/>
          <w:sz w:val="28"/>
          <w:szCs w:val="28"/>
        </w:rPr>
        <w:t>提交</w:t>
      </w:r>
      <w:r>
        <w:rPr>
          <w:rFonts w:hAnsi="宋体" w:cs="Times New Roman"/>
          <w:kern w:val="0"/>
          <w:sz w:val="28"/>
          <w:szCs w:val="28"/>
        </w:rPr>
        <w:t>的</w:t>
      </w:r>
      <w:r>
        <w:rPr>
          <w:rFonts w:hint="eastAsia" w:hAnsi="宋体" w:cs="Times New Roman"/>
          <w:kern w:val="0"/>
          <w:sz w:val="28"/>
          <w:szCs w:val="28"/>
        </w:rPr>
        <w:t>方案应</w:t>
      </w:r>
      <w:r>
        <w:rPr>
          <w:rFonts w:hAnsi="宋体" w:cs="Times New Roman"/>
          <w:kern w:val="0"/>
          <w:sz w:val="28"/>
          <w:szCs w:val="28"/>
        </w:rPr>
        <w:t>为原</w:t>
      </w:r>
      <w:r>
        <w:rPr>
          <w:rFonts w:hint="eastAsia" w:hAnsi="宋体" w:cs="Times New Roman"/>
          <w:kern w:val="0"/>
          <w:sz w:val="28"/>
          <w:szCs w:val="28"/>
        </w:rPr>
        <w:t>设计，</w:t>
      </w:r>
      <w:r>
        <w:rPr>
          <w:rFonts w:hAnsi="宋体" w:cs="Times New Roman"/>
          <w:kern w:val="0"/>
          <w:sz w:val="28"/>
          <w:szCs w:val="28"/>
        </w:rPr>
        <w:t>首次发布</w:t>
      </w:r>
      <w:r>
        <w:rPr>
          <w:rFonts w:hint="eastAsia" w:hAnsi="宋体" w:cs="Times New Roman"/>
          <w:kern w:val="0"/>
          <w:sz w:val="28"/>
          <w:szCs w:val="28"/>
        </w:rPr>
        <w:t>，</w:t>
      </w:r>
      <w:r>
        <w:rPr>
          <w:rFonts w:hAnsi="宋体" w:cs="Times New Roman"/>
          <w:kern w:val="0"/>
          <w:sz w:val="28"/>
          <w:szCs w:val="28"/>
        </w:rPr>
        <w:t>如有侵犯他人</w:t>
      </w:r>
      <w:r>
        <w:rPr>
          <w:rFonts w:hint="eastAsia" w:hAnsi="宋体" w:cs="Times New Roman"/>
          <w:kern w:val="0"/>
          <w:sz w:val="28"/>
          <w:szCs w:val="28"/>
        </w:rPr>
        <w:t>知识产权，</w:t>
      </w:r>
      <w:r>
        <w:rPr>
          <w:rFonts w:hAnsi="宋体" w:cs="Times New Roman"/>
          <w:kern w:val="0"/>
          <w:sz w:val="28"/>
          <w:szCs w:val="28"/>
        </w:rPr>
        <w:t>由</w:t>
      </w:r>
      <w:r>
        <w:rPr>
          <w:rFonts w:hint="eastAsia" w:hAnsi="宋体" w:cs="Times New Roman"/>
          <w:kern w:val="0"/>
          <w:sz w:val="28"/>
          <w:szCs w:val="28"/>
        </w:rPr>
        <w:t>投标人自行</w:t>
      </w:r>
      <w:r>
        <w:rPr>
          <w:rFonts w:hAnsi="宋体" w:cs="Times New Roman"/>
          <w:kern w:val="0"/>
          <w:sz w:val="28"/>
          <w:szCs w:val="28"/>
        </w:rPr>
        <w:t>承担所有法律责任</w:t>
      </w:r>
      <w:r>
        <w:rPr>
          <w:rFonts w:hint="eastAsia" w:hAnsi="宋体" w:cs="Times New Roman"/>
          <w:kern w:val="0"/>
          <w:sz w:val="28"/>
          <w:szCs w:val="28"/>
        </w:rPr>
        <w:t>。</w:t>
      </w:r>
    </w:p>
    <w:p>
      <w:pPr>
        <w:pStyle w:val="5"/>
        <w:spacing w:line="360" w:lineRule="auto"/>
        <w:jc w:val="left"/>
        <w:rPr>
          <w:rFonts w:hAnsi="宋体"/>
          <w:sz w:val="28"/>
          <w:szCs w:val="28"/>
        </w:rPr>
      </w:pPr>
      <w:r>
        <w:rPr>
          <w:rFonts w:hAnsi="宋体" w:cs="Times New Roman"/>
          <w:kern w:val="0"/>
          <w:sz w:val="28"/>
          <w:szCs w:val="28"/>
        </w:rPr>
        <w:t>3</w:t>
      </w:r>
      <w:r>
        <w:rPr>
          <w:rFonts w:hint="eastAsia" w:hAnsi="宋体" w:cs="Times New Roman"/>
          <w:kern w:val="0"/>
          <w:sz w:val="28"/>
          <w:szCs w:val="28"/>
        </w:rPr>
        <w:t>、</w:t>
      </w:r>
      <w:r>
        <w:rPr>
          <w:rFonts w:hint="eastAsia" w:hAnsi="宋体"/>
          <w:sz w:val="28"/>
          <w:szCs w:val="28"/>
        </w:rPr>
        <w:t>获奖方案由我司</w:t>
      </w:r>
      <w:r>
        <w:rPr>
          <w:rFonts w:hAnsi="宋体" w:cs="Times New Roman"/>
          <w:kern w:val="0"/>
          <w:sz w:val="28"/>
          <w:szCs w:val="28"/>
        </w:rPr>
        <w:t>支付</w:t>
      </w:r>
      <w:r>
        <w:rPr>
          <w:rFonts w:hint="eastAsia" w:hAnsi="宋体" w:cs="Times New Roman"/>
          <w:kern w:val="0"/>
          <w:sz w:val="28"/>
          <w:szCs w:val="28"/>
        </w:rPr>
        <w:t>奖金后，我司</w:t>
      </w:r>
      <w:r>
        <w:rPr>
          <w:rFonts w:hAnsi="宋体" w:cs="Times New Roman"/>
          <w:kern w:val="0"/>
          <w:sz w:val="28"/>
          <w:szCs w:val="28"/>
        </w:rPr>
        <w:t>即拥有该</w:t>
      </w:r>
      <w:r>
        <w:rPr>
          <w:rFonts w:hint="eastAsia" w:hAnsi="宋体" w:cs="Times New Roman"/>
          <w:kern w:val="0"/>
          <w:sz w:val="28"/>
          <w:szCs w:val="28"/>
        </w:rPr>
        <w:t>方案</w:t>
      </w:r>
      <w:r>
        <w:rPr>
          <w:rFonts w:hint="eastAsia" w:hAnsi="宋体"/>
          <w:sz w:val="28"/>
          <w:szCs w:val="28"/>
        </w:rPr>
        <w:t>完整的知识产权。</w:t>
      </w:r>
      <w:r>
        <w:rPr>
          <w:rFonts w:hAnsi="宋体"/>
          <w:sz w:val="28"/>
          <w:szCs w:val="28"/>
        </w:rPr>
        <w:t xml:space="preserve"> </w:t>
      </w:r>
    </w:p>
    <w:p>
      <w:pPr>
        <w:pStyle w:val="5"/>
        <w:spacing w:line="360" w:lineRule="auto"/>
        <w:jc w:val="left"/>
        <w:rPr>
          <w:rFonts w:hAnsi="宋体" w:cs="Times New Roman"/>
          <w:kern w:val="0"/>
          <w:sz w:val="28"/>
          <w:szCs w:val="28"/>
        </w:rPr>
      </w:pPr>
      <w:r>
        <w:rPr>
          <w:rFonts w:hAnsi="宋体"/>
          <w:sz w:val="28"/>
          <w:szCs w:val="28"/>
        </w:rPr>
        <w:t>4</w:t>
      </w:r>
      <w:r>
        <w:rPr>
          <w:rFonts w:hint="eastAsia" w:hAnsi="宋体"/>
          <w:sz w:val="28"/>
          <w:szCs w:val="28"/>
        </w:rPr>
        <w:t>、所有投标文件均不予退还。</w:t>
      </w:r>
    </w:p>
    <w:p>
      <w:pPr>
        <w:pStyle w:val="5"/>
        <w:spacing w:line="360" w:lineRule="auto"/>
        <w:jc w:val="left"/>
        <w:rPr>
          <w:rFonts w:hAnsi="宋体"/>
          <w:sz w:val="28"/>
          <w:szCs w:val="28"/>
        </w:rPr>
      </w:pPr>
      <w:r>
        <w:rPr>
          <w:rFonts w:hAnsi="宋体" w:cs="Times New Roman"/>
          <w:kern w:val="0"/>
          <w:sz w:val="28"/>
          <w:szCs w:val="28"/>
        </w:rPr>
        <w:t>5</w:t>
      </w:r>
      <w:r>
        <w:rPr>
          <w:rFonts w:hint="eastAsia" w:hAnsi="宋体" w:cs="Times New Roman"/>
          <w:kern w:val="0"/>
          <w:sz w:val="28"/>
          <w:szCs w:val="28"/>
        </w:rPr>
        <w:t>、</w:t>
      </w:r>
      <w:r>
        <w:rPr>
          <w:rFonts w:hint="eastAsia" w:hAnsi="宋体"/>
          <w:sz w:val="28"/>
          <w:szCs w:val="28"/>
        </w:rPr>
        <w:t>投标所发生的一切费用均由投标人自行承担。</w:t>
      </w:r>
    </w:p>
    <w:p>
      <w:pPr>
        <w:spacing w:line="360" w:lineRule="auto"/>
        <w:jc w:val="center"/>
        <w:rPr>
          <w:rFonts w:ascii="宋体" w:hAnsi="宋体" w:eastAsia="宋体" w:cs="新宋体-18030"/>
          <w:b/>
          <w:bCs/>
          <w:sz w:val="28"/>
          <w:szCs w:val="28"/>
        </w:rPr>
      </w:pPr>
      <w:r>
        <w:rPr>
          <w:rFonts w:hint="eastAsia" w:ascii="宋体" w:hAnsi="宋体" w:eastAsia="宋体" w:cs="新宋体-18030"/>
          <w:b/>
          <w:bCs/>
          <w:sz w:val="28"/>
          <w:szCs w:val="28"/>
        </w:rPr>
        <w:t xml:space="preserve"> </w:t>
      </w:r>
      <w:r>
        <w:rPr>
          <w:rFonts w:ascii="宋体" w:hAnsi="宋体" w:eastAsia="宋体" w:cs="新宋体-18030"/>
          <w:b/>
          <w:bCs/>
          <w:sz w:val="28"/>
          <w:szCs w:val="28"/>
        </w:rPr>
        <w:t xml:space="preserve">                                      </w:t>
      </w:r>
    </w:p>
    <w:p>
      <w:pPr>
        <w:spacing w:line="360" w:lineRule="auto"/>
        <w:jc w:val="center"/>
        <w:rPr>
          <w:rFonts w:ascii="宋体" w:hAnsi="宋体" w:eastAsia="宋体" w:cs="新宋体-18030"/>
          <w:b/>
          <w:bCs/>
          <w:sz w:val="28"/>
          <w:szCs w:val="28"/>
        </w:rPr>
      </w:pPr>
    </w:p>
    <w:p>
      <w:pPr>
        <w:spacing w:line="360" w:lineRule="auto"/>
        <w:jc w:val="center"/>
        <w:rPr>
          <w:rFonts w:ascii="宋体" w:hAnsi="宋体" w:eastAsia="宋体"/>
          <w:sz w:val="28"/>
          <w:szCs w:val="28"/>
        </w:rPr>
      </w:pPr>
    </w:p>
    <w:p>
      <w:pPr>
        <w:spacing w:line="360" w:lineRule="auto"/>
        <w:jc w:val="center"/>
        <w:rPr>
          <w:rFonts w:ascii="宋体" w:hAnsi="宋体" w:eastAsia="宋体" w:cs="新宋体-18030"/>
          <w:sz w:val="28"/>
          <w:szCs w:val="28"/>
        </w:rPr>
      </w:pPr>
      <w:r>
        <w:rPr>
          <w:rFonts w:ascii="宋体" w:hAnsi="宋体" w:eastAsia="宋体" w:cs="新宋体-18030"/>
          <w:sz w:val="28"/>
          <w:szCs w:val="28"/>
        </w:rPr>
        <w:t xml:space="preserve">                         </w:t>
      </w:r>
      <w:r>
        <w:rPr>
          <w:rFonts w:hint="eastAsia" w:ascii="宋体" w:hAnsi="宋体" w:eastAsia="宋体" w:cs="新宋体-18030"/>
          <w:sz w:val="28"/>
          <w:szCs w:val="28"/>
        </w:rPr>
        <w:t xml:space="preserve">重庆国盛物业（集团）有限公司 </w:t>
      </w:r>
    </w:p>
    <w:p>
      <w:pPr>
        <w:spacing w:line="360" w:lineRule="auto"/>
        <w:ind w:firstLine="5040" w:firstLineChars="1800"/>
        <w:jc w:val="left"/>
        <w:rPr>
          <w:rFonts w:ascii="宋体" w:hAnsi="宋体" w:eastAsia="宋体"/>
          <w:b/>
          <w:bCs/>
          <w:sz w:val="28"/>
          <w:szCs w:val="28"/>
        </w:rPr>
      </w:pPr>
      <w:r>
        <w:rPr>
          <w:rFonts w:ascii="宋体" w:hAnsi="宋体" w:eastAsia="宋体"/>
          <w:sz w:val="28"/>
          <w:szCs w:val="28"/>
        </w:rPr>
        <w:t>2021</w:t>
      </w:r>
      <w:r>
        <w:rPr>
          <w:rFonts w:hint="eastAsia" w:ascii="宋体" w:hAnsi="宋体" w:eastAsia="宋体"/>
          <w:sz w:val="28"/>
          <w:szCs w:val="28"/>
        </w:rPr>
        <w:t>年</w:t>
      </w:r>
      <w:r>
        <w:rPr>
          <w:rFonts w:ascii="宋体" w:hAnsi="宋体" w:eastAsia="宋体"/>
          <w:sz w:val="28"/>
          <w:szCs w:val="28"/>
        </w:rPr>
        <w:t>9</w:t>
      </w:r>
      <w:r>
        <w:rPr>
          <w:rFonts w:hint="eastAsia" w:ascii="宋体" w:hAnsi="宋体" w:eastAsia="宋体"/>
          <w:sz w:val="28"/>
          <w:szCs w:val="28"/>
        </w:rPr>
        <w:t>月</w:t>
      </w:r>
      <w:r>
        <w:rPr>
          <w:rFonts w:ascii="宋体" w:hAnsi="宋体" w:eastAsia="宋体"/>
          <w:sz w:val="28"/>
          <w:szCs w:val="28"/>
        </w:rPr>
        <w:t>30</w:t>
      </w:r>
      <w:r>
        <w:rPr>
          <w:rFonts w:hint="eastAsia" w:ascii="宋体" w:hAnsi="宋体" w:eastAsia="宋体"/>
          <w:sz w:val="28"/>
          <w:szCs w:val="28"/>
        </w:rPr>
        <w:t>日</w:t>
      </w: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五、招标项目设计基础资料</w:t>
      </w:r>
    </w:p>
    <w:p>
      <w:pPr>
        <w:spacing w:line="360" w:lineRule="auto"/>
        <w:jc w:val="left"/>
        <w:rPr>
          <w:rFonts w:ascii="宋体" w:hAnsi="宋体" w:eastAsia="宋体"/>
          <w:b/>
          <w:bCs/>
          <w:sz w:val="28"/>
          <w:szCs w:val="28"/>
        </w:rPr>
      </w:pPr>
    </w:p>
    <w:p>
      <w:pPr>
        <w:spacing w:line="360" w:lineRule="auto"/>
        <w:jc w:val="left"/>
        <w:rPr>
          <w:rFonts w:ascii="宋体" w:hAnsi="宋体" w:eastAsia="宋体"/>
          <w:sz w:val="28"/>
          <w:szCs w:val="28"/>
        </w:rPr>
      </w:pPr>
      <w:r>
        <w:rPr>
          <w:rFonts w:hint="eastAsia" w:ascii="宋体" w:hAnsi="宋体" w:eastAsia="宋体"/>
          <w:sz w:val="28"/>
          <w:szCs w:val="28"/>
        </w:rPr>
        <w:t>附件一：项目地形图</w:t>
      </w:r>
    </w:p>
    <w:p>
      <w:pPr>
        <w:spacing w:line="360" w:lineRule="auto"/>
        <w:jc w:val="left"/>
        <w:rPr>
          <w:rFonts w:ascii="宋体" w:hAnsi="宋体" w:eastAsia="宋体"/>
          <w:sz w:val="28"/>
          <w:szCs w:val="28"/>
        </w:rPr>
      </w:pPr>
      <w:r>
        <w:rPr>
          <w:rFonts w:hint="eastAsia" w:ascii="宋体" w:hAnsi="宋体" w:eastAsia="宋体"/>
          <w:sz w:val="28"/>
          <w:szCs w:val="28"/>
        </w:rPr>
        <w:t>附件二：土地利用规划图</w:t>
      </w:r>
    </w:p>
    <w:p>
      <w:pPr>
        <w:spacing w:line="360" w:lineRule="auto"/>
        <w:jc w:val="left"/>
        <w:rPr>
          <w:rFonts w:ascii="宋体" w:hAnsi="宋体" w:eastAsia="宋体"/>
          <w:sz w:val="28"/>
          <w:szCs w:val="28"/>
        </w:rPr>
      </w:pPr>
      <w:r>
        <w:rPr>
          <w:rFonts w:hint="eastAsia" w:ascii="宋体" w:hAnsi="宋体" w:eastAsia="宋体"/>
          <w:sz w:val="28"/>
          <w:szCs w:val="28"/>
        </w:rPr>
        <w:t>附件三：莲花湖概念规划设计</w:t>
      </w:r>
    </w:p>
    <w:p>
      <w:pPr>
        <w:spacing w:line="360" w:lineRule="auto"/>
        <w:jc w:val="left"/>
        <w:rPr>
          <w:rFonts w:ascii="宋体" w:hAnsi="宋体" w:eastAsia="宋体"/>
          <w:sz w:val="28"/>
          <w:szCs w:val="28"/>
        </w:rPr>
      </w:pPr>
      <w:r>
        <w:rPr>
          <w:rFonts w:hint="eastAsia" w:ascii="宋体" w:hAnsi="宋体" w:eastAsia="宋体"/>
          <w:sz w:val="28"/>
          <w:szCs w:val="28"/>
        </w:rPr>
        <w:t>附件四：莲花湖生态湿地公园概念性策划方案</w:t>
      </w: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p>
    <w:p>
      <w:pPr>
        <w:spacing w:line="360" w:lineRule="auto"/>
        <w:jc w:val="center"/>
        <w:rPr>
          <w:rFonts w:ascii="宋体" w:hAnsi="宋体" w:eastAsia="宋体"/>
          <w:b/>
          <w:bCs/>
          <w:sz w:val="36"/>
          <w:szCs w:val="36"/>
        </w:rPr>
      </w:pPr>
      <w:r>
        <w:rPr>
          <w:rFonts w:hint="eastAsia" w:ascii="宋体" w:hAnsi="宋体" w:eastAsia="宋体"/>
          <w:b/>
          <w:bCs/>
          <w:sz w:val="36"/>
          <w:szCs w:val="36"/>
        </w:rPr>
        <w:t>六、示范合同条款及格式</w:t>
      </w: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jc w:val="center"/>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jc w:val="center"/>
        <w:rPr>
          <w:rFonts w:ascii="宋体" w:hAnsi="宋体" w:eastAsia="宋体"/>
          <w:b/>
          <w:bCs/>
          <w:sz w:val="36"/>
          <w:szCs w:val="36"/>
        </w:rPr>
      </w:pPr>
      <w:r>
        <w:rPr>
          <w:rFonts w:hint="eastAsia" w:ascii="宋体" w:hAnsi="宋体" w:eastAsia="宋体"/>
          <w:b/>
          <w:bCs/>
          <w:sz w:val="36"/>
          <w:szCs w:val="36"/>
        </w:rPr>
        <w:t>七、评标办法(综合评估法)</w:t>
      </w:r>
    </w:p>
    <w:p>
      <w:pPr>
        <w:jc w:val="center"/>
        <w:rPr>
          <w:rFonts w:ascii="宋体" w:hAnsi="宋体" w:eastAsia="宋体"/>
          <w:b/>
          <w:bCs/>
          <w:sz w:val="36"/>
          <w:szCs w:val="36"/>
        </w:rPr>
      </w:pPr>
    </w:p>
    <w:tbl>
      <w:tblPr>
        <w:tblStyle w:val="1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3" w:type="dxa"/>
            <w:vAlign w:val="center"/>
          </w:tcPr>
          <w:p>
            <w:pPr>
              <w:spacing w:line="360" w:lineRule="auto"/>
              <w:jc w:val="center"/>
              <w:rPr>
                <w:rFonts w:ascii="宋体" w:hAnsi="宋体" w:eastAsia="宋体" w:cs="宋体"/>
                <w:color w:val="FF0000"/>
                <w:kern w:val="0"/>
                <w:szCs w:val="21"/>
              </w:rPr>
            </w:pPr>
            <w:r>
              <w:rPr>
                <w:rFonts w:hint="eastAsia" w:ascii="宋体" w:hAnsi="宋体" w:eastAsia="宋体" w:cs="宋体"/>
                <w:color w:val="000000" w:themeColor="text1"/>
                <w:kern w:val="0"/>
                <w:szCs w:val="21"/>
                <w14:textFill>
                  <w14:solidFill>
                    <w14:schemeClr w14:val="tx1"/>
                  </w14:solidFill>
                </w14:textFill>
              </w:rPr>
              <w:t>评审因素</w:t>
            </w:r>
          </w:p>
        </w:tc>
        <w:tc>
          <w:tcPr>
            <w:tcW w:w="5285" w:type="dxa"/>
          </w:tcPr>
          <w:p>
            <w:pPr>
              <w:spacing w:line="360" w:lineRule="auto"/>
              <w:jc w:val="center"/>
              <w:rPr>
                <w:rFonts w:ascii="宋体" w:hAnsi="宋体" w:eastAsia="宋体" w:cs="宋体"/>
                <w:color w:val="FF0000"/>
                <w:szCs w:val="21"/>
              </w:rPr>
            </w:pPr>
            <w:r>
              <w:rPr>
                <w:rFonts w:hint="eastAsia" w:ascii="宋体" w:hAnsi="宋体" w:eastAsia="宋体" w:cs="宋体"/>
                <w:color w:val="000000" w:themeColor="text1"/>
                <w:kern w:val="0"/>
                <w:szCs w:val="21"/>
                <w14:textFill>
                  <w14:solidFill>
                    <w14:schemeClr w14:val="tx1"/>
                  </w14:solidFill>
                </w14:textFill>
              </w:rPr>
              <w:t>评审标准</w:t>
            </w:r>
          </w:p>
          <w:p>
            <w:pPr>
              <w:snapToGrid w:val="0"/>
              <w:spacing w:line="360" w:lineRule="auto"/>
              <w:ind w:firstLine="384" w:firstLineChars="183"/>
              <w:rPr>
                <w:rFonts w:asci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843" w:type="dxa"/>
            <w:vAlign w:val="center"/>
          </w:tcPr>
          <w:p>
            <w:pPr>
              <w:spacing w:line="360" w:lineRule="auto"/>
              <w:jc w:val="center"/>
              <w:rPr>
                <w:rFonts w:ascii="宋体" w:hAnsi="宋体" w:eastAsia="宋体" w:cs="宋体"/>
                <w:color w:val="FF0000"/>
                <w:kern w:val="0"/>
                <w:szCs w:val="21"/>
              </w:rPr>
            </w:pPr>
            <w:r>
              <w:rPr>
                <w:rFonts w:hint="eastAsia" w:ascii="宋体" w:hAnsi="宋体" w:eastAsia="宋体" w:cs="宋体"/>
                <w:kern w:val="0"/>
                <w:szCs w:val="21"/>
              </w:rPr>
              <w:t>技术部分(</w:t>
            </w:r>
            <w:r>
              <w:rPr>
                <w:rFonts w:ascii="宋体" w:hAnsi="宋体" w:eastAsia="宋体" w:cs="宋体"/>
                <w:kern w:val="0"/>
                <w:szCs w:val="21"/>
              </w:rPr>
              <w:t>70</w:t>
            </w:r>
            <w:r>
              <w:rPr>
                <w:rFonts w:hint="eastAsia" w:ascii="宋体" w:hAnsi="宋体" w:eastAsia="宋体" w:cs="宋体"/>
                <w:kern w:val="0"/>
                <w:szCs w:val="21"/>
              </w:rPr>
              <w:t>%)</w:t>
            </w:r>
          </w:p>
        </w:tc>
        <w:tc>
          <w:tcPr>
            <w:tcW w:w="5285" w:type="dxa"/>
          </w:tcPr>
          <w:p>
            <w:pPr>
              <w:spacing w:line="360" w:lineRule="auto"/>
              <w:ind w:firstLine="420" w:firstLineChars="200"/>
              <w:jc w:val="left"/>
              <w:rPr>
                <w:rFonts w:ascii="宋体" w:hAnsi="宋体" w:eastAsia="宋体" w:cs="宋体"/>
                <w:szCs w:val="21"/>
              </w:rPr>
            </w:pPr>
            <w:r>
              <w:rPr>
                <w:rFonts w:ascii="宋体" w:hAnsi="宋体" w:eastAsia="宋体" w:cs="宋体"/>
                <w:szCs w:val="21"/>
              </w:rPr>
              <w:t>1、对项目的理解（15分）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对招标项目和建设条件的理解全面、深入</w:t>
            </w:r>
          </w:p>
          <w:p>
            <w:pPr>
              <w:spacing w:line="360" w:lineRule="auto"/>
              <w:ind w:firstLine="420" w:firstLineChars="200"/>
              <w:jc w:val="left"/>
              <w:rPr>
                <w:rFonts w:ascii="宋体" w:hAnsi="宋体" w:eastAsia="宋体" w:cs="宋体"/>
                <w:szCs w:val="21"/>
              </w:rPr>
            </w:pPr>
            <w:r>
              <w:rPr>
                <w:rFonts w:ascii="宋体" w:hAnsi="宋体" w:eastAsia="宋体" w:cs="宋体"/>
                <w:szCs w:val="21"/>
              </w:rPr>
              <w:t>2、景观定位（10分）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景观设计体现山水景观的特色、有亮点、有主题、注重生态、环保与设计创意的结合，营建舒适、优美、有文化内涵的公共环境。</w:t>
            </w:r>
          </w:p>
          <w:p>
            <w:pPr>
              <w:spacing w:line="360" w:lineRule="auto"/>
              <w:ind w:firstLine="420" w:firstLineChars="200"/>
              <w:jc w:val="left"/>
              <w:rPr>
                <w:rFonts w:ascii="宋体" w:hAnsi="宋体" w:eastAsia="宋体" w:cs="宋体"/>
                <w:szCs w:val="21"/>
              </w:rPr>
            </w:pPr>
            <w:r>
              <w:rPr>
                <w:rFonts w:ascii="宋体" w:hAnsi="宋体" w:eastAsia="宋体" w:cs="宋体"/>
                <w:szCs w:val="21"/>
              </w:rPr>
              <w:t>3、平面布局（10 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平面布线合理，具有良好的经济性、安全性、可行性。</w:t>
            </w:r>
          </w:p>
          <w:p>
            <w:pPr>
              <w:spacing w:line="360" w:lineRule="auto"/>
              <w:ind w:firstLine="420" w:firstLineChars="200"/>
              <w:jc w:val="left"/>
              <w:rPr>
                <w:rFonts w:ascii="宋体" w:hAnsi="宋体" w:eastAsia="宋体" w:cs="宋体"/>
                <w:szCs w:val="21"/>
              </w:rPr>
            </w:pPr>
            <w:r>
              <w:rPr>
                <w:rFonts w:ascii="宋体" w:hAnsi="宋体" w:eastAsia="宋体" w:cs="宋体"/>
                <w:szCs w:val="21"/>
              </w:rPr>
              <w:t>4、植物配置（5 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合理选择植物配景，做到色彩、层次的有机结合，体现植物高低错落及季相的变化，形成丰富的园林景观。</w:t>
            </w:r>
          </w:p>
          <w:p>
            <w:pPr>
              <w:spacing w:line="360" w:lineRule="auto"/>
              <w:ind w:firstLine="420" w:firstLineChars="200"/>
              <w:jc w:val="left"/>
              <w:rPr>
                <w:rFonts w:ascii="宋体" w:hAnsi="宋体" w:eastAsia="宋体" w:cs="宋体"/>
                <w:szCs w:val="21"/>
              </w:rPr>
            </w:pPr>
            <w:r>
              <w:rPr>
                <w:rFonts w:ascii="宋体" w:hAnsi="宋体" w:eastAsia="宋体" w:cs="宋体"/>
                <w:szCs w:val="21"/>
              </w:rPr>
              <w:t>5、与周边的衔接（10 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与周边环境能有效衔接（</w:t>
            </w:r>
            <w:r>
              <w:rPr>
                <w:rFonts w:ascii="宋体" w:hAnsi="宋体" w:eastAsia="宋体" w:cs="宋体"/>
                <w:szCs w:val="21"/>
              </w:rPr>
              <w:t>5 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与路网衔接合理（</w:t>
            </w:r>
            <w:r>
              <w:rPr>
                <w:rFonts w:ascii="宋体" w:hAnsi="宋体" w:eastAsia="宋体" w:cs="宋体"/>
                <w:szCs w:val="21"/>
              </w:rPr>
              <w:t>5 分）</w:t>
            </w:r>
          </w:p>
          <w:p>
            <w:pPr>
              <w:spacing w:line="360" w:lineRule="auto"/>
              <w:ind w:firstLine="420" w:firstLineChars="200"/>
              <w:jc w:val="left"/>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海绵设计</w:t>
            </w:r>
            <w:r>
              <w:rPr>
                <w:rFonts w:ascii="宋体" w:hAnsi="宋体" w:eastAsia="宋体" w:cs="宋体"/>
                <w:szCs w:val="21"/>
              </w:rPr>
              <w:t>（5分）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体现“海绵城市”设计理念，做好区域水系分析提出合理的排水方案。</w:t>
            </w:r>
          </w:p>
          <w:p>
            <w:pPr>
              <w:spacing w:line="360" w:lineRule="auto"/>
              <w:ind w:firstLine="420" w:firstLineChars="200"/>
              <w:jc w:val="left"/>
              <w:rPr>
                <w:rFonts w:ascii="宋体" w:hAnsi="宋体" w:eastAsia="宋体" w:cs="宋体"/>
                <w:szCs w:val="21"/>
              </w:rPr>
            </w:pPr>
            <w:r>
              <w:rPr>
                <w:rFonts w:ascii="宋体" w:hAnsi="宋体" w:eastAsia="宋体" w:cs="宋体"/>
                <w:szCs w:val="21"/>
              </w:rPr>
              <w:t>7、效果图展示（10分）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为便于方案报规需要，能直观反映设计项目与周边用地、周边重要景观相互关系。</w:t>
            </w:r>
          </w:p>
          <w:p>
            <w:pPr>
              <w:spacing w:line="360" w:lineRule="auto"/>
              <w:ind w:firstLine="420" w:firstLineChars="200"/>
              <w:jc w:val="left"/>
              <w:rPr>
                <w:rFonts w:ascii="宋体" w:hAnsi="宋体" w:eastAsia="宋体" w:cs="宋体"/>
                <w:szCs w:val="21"/>
              </w:rPr>
            </w:pPr>
            <w:r>
              <w:rPr>
                <w:rFonts w:ascii="宋体" w:hAnsi="宋体" w:eastAsia="宋体" w:cs="宋体"/>
                <w:szCs w:val="21"/>
              </w:rPr>
              <w:t>8、与周边环境的协调（10 分）</w:t>
            </w:r>
          </w:p>
          <w:p>
            <w:pPr>
              <w:spacing w:line="360" w:lineRule="auto"/>
              <w:ind w:firstLine="420" w:firstLineChars="200"/>
              <w:jc w:val="left"/>
              <w:rPr>
                <w:rFonts w:ascii="宋体" w:cs="宋体"/>
                <w:szCs w:val="21"/>
              </w:rPr>
            </w:pPr>
            <w:r>
              <w:rPr>
                <w:rFonts w:hint="eastAsia" w:ascii="宋体" w:hAnsi="宋体" w:eastAsia="宋体" w:cs="宋体"/>
                <w:szCs w:val="21"/>
              </w:rPr>
              <w:t>充分体现“以人为本”的现代设计思想，处理好人与空间环境、人与交通的关系。</w:t>
            </w:r>
          </w:p>
        </w:tc>
      </w:tr>
    </w:tbl>
    <w:p>
      <w:pPr>
        <w:spacing w:line="360" w:lineRule="auto"/>
        <w:rPr>
          <w:rFonts w:ascii="宋体" w:hAnsi="宋体" w:eastAsia="宋体"/>
          <w:b/>
          <w:bCs/>
          <w:sz w:val="44"/>
          <w:szCs w:val="44"/>
        </w:rPr>
      </w:pPr>
    </w:p>
    <w:tbl>
      <w:tblPr>
        <w:tblStyle w:val="1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843" w:type="dxa"/>
            <w:vMerge w:val="restart"/>
            <w:vAlign w:val="center"/>
          </w:tcPr>
          <w:p>
            <w:pPr>
              <w:spacing w:line="360" w:lineRule="auto"/>
              <w:jc w:val="left"/>
              <w:rPr>
                <w:rFonts w:ascii="宋体" w:cs="宋体"/>
                <w:color w:val="FF0000"/>
                <w:kern w:val="0"/>
                <w:szCs w:val="21"/>
              </w:rPr>
            </w:pPr>
          </w:p>
        </w:tc>
        <w:tc>
          <w:tcPr>
            <w:tcW w:w="5285" w:type="dxa"/>
          </w:tcPr>
          <w:p>
            <w:pPr>
              <w:spacing w:line="360" w:lineRule="auto"/>
              <w:ind w:firstLine="420" w:firstLineChars="200"/>
              <w:rPr>
                <w:rFonts w:ascii="宋体" w:hAnsi="宋体" w:eastAsia="宋体" w:cs="宋体"/>
                <w:szCs w:val="21"/>
              </w:rPr>
            </w:pPr>
            <w:r>
              <w:rPr>
                <w:rFonts w:ascii="宋体" w:hAnsi="宋体" w:eastAsia="宋体" w:cs="宋体"/>
                <w:szCs w:val="21"/>
              </w:rPr>
              <w:t>9、设计的经济合理性（5 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投资估算与设计方案相符，做到计算准确，经济合理。</w:t>
            </w:r>
          </w:p>
          <w:p>
            <w:pPr>
              <w:spacing w:line="360" w:lineRule="auto"/>
              <w:ind w:firstLine="420" w:firstLineChars="200"/>
              <w:rPr>
                <w:rFonts w:ascii="宋体" w:hAnsi="宋体" w:eastAsia="宋体" w:cs="宋体"/>
                <w:szCs w:val="21"/>
              </w:rPr>
            </w:pPr>
            <w:r>
              <w:rPr>
                <w:rFonts w:ascii="宋体" w:hAnsi="宋体" w:eastAsia="宋体" w:cs="宋体"/>
                <w:szCs w:val="21"/>
              </w:rPr>
              <w:t>10、关键问题及合理化建议（10 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能够找准关键性技术问题，并且采取了适当的对策</w:t>
            </w:r>
            <w:r>
              <w:rPr>
                <w:rFonts w:ascii="宋体" w:hAnsi="宋体" w:eastAsia="宋体" w:cs="宋体"/>
                <w:szCs w:val="21"/>
              </w:rPr>
              <w:t>(包含但不限于</w:t>
            </w:r>
            <w:r>
              <w:rPr>
                <w:rFonts w:hint="eastAsia" w:ascii="宋体" w:hAnsi="宋体" w:eastAsia="宋体" w:cs="宋体"/>
                <w:szCs w:val="21"/>
              </w:rPr>
              <w:t>建议性工艺及方案</w:t>
            </w:r>
            <w:r>
              <w:rPr>
                <w:rFonts w:ascii="宋体" w:hAnsi="宋体" w:eastAsia="宋体" w:cs="宋体"/>
                <w:szCs w:val="21"/>
              </w:rPr>
              <w:t>)（5 分）</w:t>
            </w:r>
          </w:p>
          <w:p>
            <w:pPr>
              <w:spacing w:line="360" w:lineRule="auto"/>
              <w:ind w:firstLine="420" w:firstLineChars="200"/>
              <w:rPr>
                <w:rFonts w:ascii="宋体" w:cs="宋体"/>
                <w:szCs w:val="21"/>
              </w:rPr>
            </w:pPr>
            <w:r>
              <w:rPr>
                <w:rFonts w:hint="eastAsia" w:ascii="宋体" w:hAnsi="宋体" w:eastAsia="宋体" w:cs="宋体"/>
                <w:szCs w:val="21"/>
              </w:rPr>
              <w:t>方案设计做到技术先进，形象美观（</w:t>
            </w:r>
            <w:r>
              <w:rPr>
                <w:rFonts w:ascii="宋体" w:hAnsi="宋体" w:eastAsia="宋体" w:cs="宋体"/>
                <w:szCs w:val="21"/>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843" w:type="dxa"/>
            <w:vMerge w:val="continue"/>
            <w:vAlign w:val="center"/>
          </w:tcPr>
          <w:p>
            <w:pPr>
              <w:spacing w:line="360" w:lineRule="auto"/>
              <w:jc w:val="left"/>
              <w:rPr>
                <w:rFonts w:ascii="宋体" w:cs="宋体"/>
                <w:color w:val="FF0000"/>
                <w:kern w:val="0"/>
                <w:szCs w:val="21"/>
              </w:rPr>
            </w:pPr>
          </w:p>
        </w:tc>
        <w:tc>
          <w:tcPr>
            <w:tcW w:w="5285" w:type="dxa"/>
          </w:tcPr>
          <w:p>
            <w:pPr>
              <w:spacing w:line="360" w:lineRule="auto"/>
              <w:jc w:val="left"/>
              <w:rPr>
                <w:rFonts w:ascii="宋体" w:hAnsi="宋体" w:eastAsia="宋体" w:cs="宋体"/>
                <w:szCs w:val="21"/>
              </w:rPr>
            </w:pPr>
            <w:r>
              <w:rPr>
                <w:rFonts w:ascii="宋体" w:hAnsi="宋体" w:eastAsia="宋体" w:cs="宋体"/>
                <w:szCs w:val="21"/>
              </w:rPr>
              <w:t>1 、企业业绩（6分）</w:t>
            </w:r>
          </w:p>
          <w:p>
            <w:pPr>
              <w:pStyle w:val="15"/>
              <w:numPr>
                <w:ilvl w:val="0"/>
                <w:numId w:val="1"/>
              </w:numPr>
              <w:spacing w:line="360" w:lineRule="auto"/>
              <w:ind w:firstLineChars="0"/>
              <w:jc w:val="left"/>
              <w:rPr>
                <w:rFonts w:ascii="宋体" w:hAnsi="宋体" w:eastAsia="宋体" w:cs="宋体"/>
                <w:szCs w:val="21"/>
              </w:rPr>
            </w:pPr>
            <w:r>
              <w:rPr>
                <w:rFonts w:ascii="宋体" w:hAnsi="宋体" w:eastAsia="宋体" w:cs="宋体"/>
                <w:szCs w:val="21"/>
              </w:rPr>
              <w:t>企业近五年（2016年1月</w:t>
            </w:r>
            <w:r>
              <w:rPr>
                <w:rFonts w:hint="eastAsia" w:ascii="宋体" w:hAnsi="宋体" w:eastAsia="宋体" w:cs="宋体"/>
                <w:szCs w:val="21"/>
              </w:rPr>
              <w:t>1</w:t>
            </w:r>
            <w:r>
              <w:rPr>
                <w:rFonts w:ascii="宋体" w:hAnsi="宋体" w:eastAsia="宋体" w:cs="宋体"/>
                <w:szCs w:val="21"/>
              </w:rPr>
              <w:t>日至投标截止日）（以合同签订时间为准），在满足资格评审要求的基础上，每增加1个单项工程占</w:t>
            </w:r>
            <w:r>
              <w:rPr>
                <w:rFonts w:hint="eastAsia" w:ascii="宋体" w:hAnsi="宋体" w:eastAsia="宋体" w:cs="宋体"/>
                <w:szCs w:val="21"/>
              </w:rPr>
              <w:t>地面</w:t>
            </w:r>
            <w:r>
              <w:rPr>
                <w:rFonts w:ascii="宋体" w:hAnsi="宋体" w:eastAsia="宋体" w:cs="宋体"/>
                <w:szCs w:val="21"/>
              </w:rPr>
              <w:t>积不少于10万平方米的园林绿化（或园林景观）工程设计业绩得2分，最高得4分。</w:t>
            </w:r>
          </w:p>
          <w:p>
            <w:pPr>
              <w:pStyle w:val="15"/>
              <w:numPr>
                <w:ilvl w:val="0"/>
                <w:numId w:val="1"/>
              </w:numPr>
              <w:spacing w:line="360" w:lineRule="auto"/>
              <w:ind w:firstLineChars="0"/>
              <w:jc w:val="left"/>
              <w:rPr>
                <w:rFonts w:ascii="宋体" w:hAnsi="宋体" w:eastAsia="宋体" w:cs="宋体"/>
                <w:szCs w:val="21"/>
              </w:rPr>
            </w:pPr>
            <w:r>
              <w:rPr>
                <w:rFonts w:hint="eastAsia" w:ascii="宋体" w:hAnsi="宋体" w:eastAsia="宋体" w:cs="宋体"/>
                <w:szCs w:val="21"/>
              </w:rPr>
              <w:t>近五年（</w:t>
            </w:r>
            <w:r>
              <w:rPr>
                <w:rFonts w:ascii="宋体" w:hAnsi="宋体" w:eastAsia="宋体" w:cs="宋体"/>
                <w:szCs w:val="21"/>
              </w:rPr>
              <w:t>2016年1月1日至投标截止日）（以合同签订时间</w:t>
            </w:r>
            <w:r>
              <w:rPr>
                <w:rFonts w:hint="eastAsia" w:ascii="宋体" w:hAnsi="宋体" w:eastAsia="宋体" w:cs="宋体"/>
                <w:szCs w:val="21"/>
              </w:rPr>
              <w:t>为准），具有</w:t>
            </w:r>
            <w:r>
              <w:rPr>
                <w:rFonts w:ascii="宋体" w:hAnsi="宋体" w:eastAsia="宋体" w:cs="宋体"/>
                <w:szCs w:val="21"/>
              </w:rPr>
              <w:t>1个带海绵城市专篇的园林绿化（或园林景观）工程设</w:t>
            </w:r>
            <w:r>
              <w:rPr>
                <w:rFonts w:hint="eastAsia" w:ascii="宋体" w:hAnsi="宋体" w:eastAsia="宋体" w:cs="宋体"/>
                <w:szCs w:val="21"/>
              </w:rPr>
              <w:t>计业绩得</w:t>
            </w:r>
            <w:r>
              <w:rPr>
                <w:rFonts w:ascii="宋体" w:hAnsi="宋体" w:eastAsia="宋体" w:cs="宋体"/>
                <w:szCs w:val="21"/>
              </w:rPr>
              <w:t>2分，最多得 2分。</w:t>
            </w:r>
          </w:p>
          <w:p>
            <w:pPr>
              <w:spacing w:line="360" w:lineRule="auto"/>
              <w:jc w:val="left"/>
              <w:rPr>
                <w:rFonts w:ascii="宋体" w:hAnsi="宋体" w:eastAsia="宋体" w:cs="宋体"/>
                <w:szCs w:val="21"/>
              </w:rPr>
            </w:pPr>
            <w:r>
              <w:rPr>
                <w:rFonts w:hint="eastAsia" w:ascii="宋体" w:hAnsi="宋体" w:eastAsia="宋体" w:cs="宋体"/>
                <w:szCs w:val="21"/>
              </w:rPr>
              <w:t>2、人员业绩</w:t>
            </w:r>
            <w:r>
              <w:rPr>
                <w:rFonts w:ascii="宋体" w:hAnsi="宋体" w:eastAsia="宋体" w:cs="宋体"/>
                <w:szCs w:val="21"/>
              </w:rPr>
              <w:t>（4分）</w:t>
            </w:r>
          </w:p>
          <w:p>
            <w:pPr>
              <w:spacing w:line="360" w:lineRule="auto"/>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rPr>
              <w:t xml:space="preserve"> </w:t>
            </w:r>
            <w:r>
              <w:rPr>
                <w:rFonts w:hint="eastAsia" w:ascii="宋体" w:hAnsi="宋体" w:eastAsia="宋体" w:cs="宋体"/>
                <w:szCs w:val="21"/>
              </w:rPr>
              <w:t>项目负责人近五年（</w:t>
            </w:r>
            <w:r>
              <w:rPr>
                <w:rFonts w:ascii="宋体" w:hAnsi="宋体" w:eastAsia="宋体" w:cs="宋体"/>
                <w:szCs w:val="21"/>
              </w:rPr>
              <w:t>2016年1月日至投标截止日）（以合</w:t>
            </w:r>
            <w:r>
              <w:rPr>
                <w:rFonts w:hint="eastAsia" w:ascii="宋体" w:hAnsi="宋体" w:eastAsia="宋体" w:cs="宋体"/>
                <w:szCs w:val="21"/>
              </w:rPr>
              <w:t>有</w:t>
            </w:r>
            <w:r>
              <w:rPr>
                <w:rFonts w:ascii="宋体" w:hAnsi="宋体" w:eastAsia="宋体" w:cs="宋体"/>
                <w:szCs w:val="21"/>
              </w:rPr>
              <w:t>同签订时间为准），在满足资格评审要求的基础上，具有1个单项工</w:t>
            </w:r>
            <w:r>
              <w:rPr>
                <w:rFonts w:hint="eastAsia" w:ascii="宋体" w:hAnsi="宋体" w:eastAsia="宋体" w:cs="宋体"/>
                <w:szCs w:val="21"/>
              </w:rPr>
              <w:t>程</w:t>
            </w:r>
            <w:r>
              <w:rPr>
                <w:rFonts w:ascii="宋体" w:hAnsi="宋体" w:eastAsia="宋体" w:cs="宋体"/>
                <w:szCs w:val="21"/>
              </w:rPr>
              <w:t xml:space="preserve"> 占地面积不少于10万平方米的园林绿化（或园林景观）工程设计业</w:t>
            </w:r>
            <w:r>
              <w:rPr>
                <w:rFonts w:hint="eastAsia" w:ascii="宋体" w:hAnsi="宋体" w:eastAsia="宋体" w:cs="宋体"/>
                <w:szCs w:val="21"/>
              </w:rPr>
              <w:t>绩得</w:t>
            </w:r>
            <w:r>
              <w:rPr>
                <w:rFonts w:ascii="宋体" w:hAnsi="宋体" w:eastAsia="宋体" w:cs="宋体"/>
                <w:szCs w:val="21"/>
              </w:rPr>
              <w:t>1分，最高得 1分。</w:t>
            </w:r>
          </w:p>
          <w:p>
            <w:pPr>
              <w:spacing w:line="360" w:lineRule="auto"/>
              <w:jc w:val="left"/>
              <w:rPr>
                <w:rFonts w:ascii="宋体" w:cs="宋体"/>
                <w:szCs w:val="21"/>
              </w:rPr>
            </w:pPr>
          </w:p>
        </w:tc>
      </w:tr>
    </w:tbl>
    <w:p>
      <w:pPr>
        <w:spacing w:line="360" w:lineRule="auto"/>
        <w:jc w:val="left"/>
        <w:rPr>
          <w:rFonts w:ascii="宋体" w:hAnsi="宋体" w:eastAsia="宋体"/>
          <w:b/>
          <w:bCs/>
          <w:sz w:val="44"/>
          <w:szCs w:val="44"/>
        </w:rPr>
      </w:pPr>
    </w:p>
    <w:p>
      <w:pPr>
        <w:spacing w:line="360" w:lineRule="auto"/>
        <w:jc w:val="left"/>
        <w:rPr>
          <w:rFonts w:ascii="宋体" w:hAnsi="宋体" w:eastAsia="宋体"/>
          <w:b/>
          <w:bCs/>
          <w:sz w:val="44"/>
          <w:szCs w:val="44"/>
        </w:rPr>
      </w:pPr>
    </w:p>
    <w:p>
      <w:pPr>
        <w:spacing w:line="360" w:lineRule="auto"/>
        <w:jc w:val="left"/>
        <w:rPr>
          <w:rFonts w:ascii="宋体" w:hAnsi="宋体" w:eastAsia="宋体"/>
          <w:b/>
          <w:bCs/>
          <w:sz w:val="44"/>
          <w:szCs w:val="44"/>
        </w:rPr>
      </w:pPr>
    </w:p>
    <w:tbl>
      <w:tblPr>
        <w:tblStyle w:val="1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843" w:type="dxa"/>
            <w:vAlign w:val="center"/>
          </w:tcPr>
          <w:p>
            <w:pPr>
              <w:spacing w:line="360" w:lineRule="auto"/>
              <w:jc w:val="left"/>
              <w:rPr>
                <w:rFonts w:ascii="宋体" w:cs="宋体"/>
                <w:color w:val="FF0000"/>
                <w:kern w:val="0"/>
                <w:szCs w:val="21"/>
              </w:rPr>
            </w:pPr>
          </w:p>
        </w:tc>
        <w:tc>
          <w:tcPr>
            <w:tcW w:w="5285" w:type="dxa"/>
          </w:tcPr>
          <w:p>
            <w:pPr>
              <w:spacing w:line="360" w:lineRule="auto"/>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rPr>
              <w:t xml:space="preserve"> </w:t>
            </w:r>
            <w:r>
              <w:rPr>
                <w:rFonts w:hint="eastAsia" w:ascii="宋体" w:hAnsi="宋体" w:eastAsia="宋体" w:cs="宋体"/>
                <w:szCs w:val="21"/>
              </w:rPr>
              <w:t>园林专业设计人员近五年（</w:t>
            </w:r>
            <w:r>
              <w:rPr>
                <w:rFonts w:ascii="宋体" w:hAnsi="宋体" w:eastAsia="宋体" w:cs="宋体"/>
                <w:szCs w:val="21"/>
              </w:rPr>
              <w:t>2016年1月</w:t>
            </w:r>
            <w:r>
              <w:rPr>
                <w:rFonts w:hint="eastAsia" w:ascii="宋体" w:hAnsi="宋体" w:eastAsia="宋体" w:cs="宋体"/>
                <w:szCs w:val="21"/>
              </w:rPr>
              <w:t>1</w:t>
            </w:r>
            <w:r>
              <w:rPr>
                <w:rFonts w:ascii="宋体" w:hAnsi="宋体" w:eastAsia="宋体" w:cs="宋体"/>
                <w:szCs w:val="21"/>
              </w:rPr>
              <w:t>日至投标截止日）</w:t>
            </w:r>
            <w:r>
              <w:rPr>
                <w:rFonts w:hint="eastAsia" w:ascii="宋体" w:hAnsi="宋体" w:eastAsia="宋体" w:cs="宋体"/>
                <w:szCs w:val="21"/>
              </w:rPr>
              <w:t>（以合同签订时间为准具有</w:t>
            </w:r>
            <w:r>
              <w:rPr>
                <w:rFonts w:ascii="宋体" w:hAnsi="宋体" w:eastAsia="宋体" w:cs="宋体"/>
                <w:szCs w:val="21"/>
              </w:rPr>
              <w:t>1个单项工程占地面积不少于10万平方</w:t>
            </w:r>
            <w:r>
              <w:rPr>
                <w:rFonts w:hint="eastAsia" w:ascii="宋体" w:hAnsi="宋体" w:eastAsia="宋体" w:cs="宋体"/>
                <w:szCs w:val="21"/>
              </w:rPr>
              <w:t>米的</w:t>
            </w:r>
            <w:r>
              <w:rPr>
                <w:rFonts w:ascii="宋体" w:hAnsi="宋体" w:eastAsia="宋体" w:cs="宋体"/>
                <w:szCs w:val="21"/>
              </w:rPr>
              <w:t>园林绿化（或园林景观）工程设计业绩得1分，最多得1</w:t>
            </w:r>
            <w:r>
              <w:rPr>
                <w:rFonts w:hint="eastAsia" w:ascii="宋体" w:hAnsi="宋体" w:eastAsia="宋体" w:cs="宋体"/>
                <w:szCs w:val="21"/>
              </w:rPr>
              <w:t>分。</w:t>
            </w:r>
          </w:p>
          <w:p>
            <w:pPr>
              <w:spacing w:line="360" w:lineRule="auto"/>
              <w:jc w:val="left"/>
              <w:rPr>
                <w:rFonts w:ascii="宋体" w:hAnsi="宋体" w:eastAsia="宋体" w:cs="宋体"/>
                <w:szCs w:val="21"/>
              </w:rPr>
            </w:pPr>
            <w:r>
              <w:rPr>
                <w:rFonts w:ascii="宋体" w:hAnsi="宋体" w:eastAsia="宋体" w:cs="宋体"/>
                <w:szCs w:val="21"/>
              </w:rPr>
              <w:t>3)</w:t>
            </w:r>
            <w:r>
              <w:rPr>
                <w:rFonts w:hint="eastAsia" w:ascii="宋体" w:hAnsi="宋体" w:eastAsia="宋体"/>
              </w:rPr>
              <w:t xml:space="preserve"> </w:t>
            </w:r>
            <w:r>
              <w:rPr>
                <w:rFonts w:hint="eastAsia" w:ascii="宋体" w:hAnsi="宋体" w:eastAsia="宋体" w:cs="宋体"/>
                <w:szCs w:val="21"/>
              </w:rPr>
              <w:t>拟派的项目负责人和园林专业设计人员中，具备工程相关注册执业得</w:t>
            </w:r>
            <w:r>
              <w:rPr>
                <w:rFonts w:ascii="宋体" w:hAnsi="宋体" w:eastAsia="宋体" w:cs="宋体"/>
                <w:szCs w:val="21"/>
              </w:rPr>
              <w:t>资格的</w:t>
            </w:r>
            <w:r>
              <w:rPr>
                <w:rFonts w:hint="eastAsia" w:ascii="宋体" w:hAnsi="宋体" w:eastAsia="宋体" w:cs="宋体"/>
                <w:szCs w:val="21"/>
              </w:rPr>
              <w:t>，</w:t>
            </w:r>
            <w:r>
              <w:rPr>
                <w:rFonts w:ascii="宋体" w:hAnsi="宋体" w:eastAsia="宋体" w:cs="宋体"/>
                <w:szCs w:val="21"/>
              </w:rPr>
              <w:t>得 1 分，最多得1分</w:t>
            </w:r>
          </w:p>
          <w:p>
            <w:pPr>
              <w:spacing w:line="360" w:lineRule="auto"/>
              <w:jc w:val="left"/>
              <w:rPr>
                <w:rFonts w:ascii="宋体" w:cs="宋体"/>
                <w:szCs w:val="21"/>
              </w:rPr>
            </w:pPr>
            <w:r>
              <w:rPr>
                <w:rFonts w:hint="eastAsia" w:ascii="宋体" w:hAnsi="宋体" w:eastAsia="宋体" w:cs="宋体"/>
                <w:szCs w:val="21"/>
              </w:rPr>
              <w:t>4</w:t>
            </w:r>
            <w:r>
              <w:rPr>
                <w:rFonts w:ascii="宋体" w:hAnsi="宋体" w:eastAsia="宋体" w:cs="宋体"/>
                <w:szCs w:val="21"/>
              </w:rPr>
              <w:t>)拟派的其他主要设计人员中，每具有一个高级职称的，得0.5分，</w:t>
            </w:r>
            <w:r>
              <w:rPr>
                <w:rFonts w:hint="eastAsia" w:ascii="宋体" w:hAnsi="宋体" w:eastAsia="宋体" w:cs="宋体"/>
                <w:szCs w:val="21"/>
              </w:rPr>
              <w:t>本项加分最高得</w:t>
            </w:r>
            <w:r>
              <w:rPr>
                <w:rFonts w:ascii="宋体" w:hAnsi="宋体" w:eastAsia="宋体" w:cs="宋体"/>
                <w:szCs w:val="21"/>
              </w:rPr>
              <w:t>1分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843" w:type="dxa"/>
            <w:vAlign w:val="center"/>
          </w:tcPr>
          <w:p>
            <w:pPr>
              <w:spacing w:line="360" w:lineRule="auto"/>
              <w:jc w:val="left"/>
              <w:rPr>
                <w:rFonts w:ascii="宋体" w:cs="宋体"/>
                <w:kern w:val="0"/>
                <w:szCs w:val="21"/>
              </w:rPr>
            </w:pPr>
            <w:r>
              <w:rPr>
                <w:rFonts w:hint="eastAsia" w:ascii="宋体" w:cs="宋体"/>
                <w:kern w:val="0"/>
                <w:szCs w:val="21"/>
              </w:rPr>
              <w:t>商务报价(</w:t>
            </w:r>
            <w:r>
              <w:rPr>
                <w:rFonts w:ascii="宋体" w:cs="宋体"/>
                <w:kern w:val="0"/>
                <w:szCs w:val="21"/>
              </w:rPr>
              <w:t>30</w:t>
            </w:r>
            <w:r>
              <w:rPr>
                <w:rFonts w:hint="eastAsia" w:ascii="宋体" w:cs="宋体"/>
                <w:kern w:val="0"/>
                <w:szCs w:val="21"/>
              </w:rPr>
              <w:t>%)</w:t>
            </w:r>
          </w:p>
          <w:p>
            <w:pPr>
              <w:spacing w:line="360" w:lineRule="auto"/>
              <w:jc w:val="left"/>
              <w:rPr>
                <w:rFonts w:ascii="宋体" w:cs="宋体"/>
                <w:color w:val="FF0000"/>
                <w:kern w:val="0"/>
                <w:szCs w:val="21"/>
              </w:rPr>
            </w:pPr>
            <w:r>
              <w:rPr>
                <w:rFonts w:hint="eastAsia" w:ascii="宋体" w:cs="宋体"/>
                <w:kern w:val="0"/>
                <w:szCs w:val="21"/>
              </w:rPr>
              <w:t>概念设计阶段报价</w:t>
            </w:r>
          </w:p>
        </w:tc>
        <w:tc>
          <w:tcPr>
            <w:tcW w:w="5285" w:type="dxa"/>
          </w:tcPr>
          <w:p>
            <w:pPr>
              <w:spacing w:line="360" w:lineRule="auto"/>
              <w:jc w:val="left"/>
              <w:rPr>
                <w:rFonts w:ascii="宋体" w:hAnsi="宋体" w:eastAsia="宋体"/>
                <w:bCs/>
                <w:szCs w:val="21"/>
              </w:rPr>
            </w:pPr>
            <w:r>
              <w:rPr>
                <w:rFonts w:hint="eastAsia" w:ascii="宋体" w:hAnsi="宋体" w:eastAsia="宋体"/>
                <w:bCs/>
                <w:szCs w:val="21"/>
              </w:rPr>
              <w:t>评标小组按照下列公式对上述投标进行综合评分或比较：N＝A</w:t>
            </w:r>
            <w:r>
              <w:rPr>
                <w:rFonts w:hint="eastAsia" w:ascii="宋体" w:hAnsi="宋体" w:eastAsia="宋体"/>
                <w:bCs/>
                <w:szCs w:val="21"/>
                <w:vertAlign w:val="subscript"/>
              </w:rPr>
              <w:t>1</w:t>
            </w:r>
            <w:r>
              <w:rPr>
                <w:rFonts w:hint="eastAsia" w:ascii="宋体" w:hAnsi="宋体" w:eastAsia="宋体"/>
                <w:bCs/>
                <w:szCs w:val="21"/>
              </w:rPr>
              <w:t>×J＋A</w:t>
            </w:r>
            <w:r>
              <w:rPr>
                <w:rFonts w:hint="eastAsia" w:ascii="宋体" w:hAnsi="宋体" w:eastAsia="宋体"/>
                <w:bCs/>
                <w:szCs w:val="21"/>
                <w:vertAlign w:val="subscript"/>
              </w:rPr>
              <w:t>2</w:t>
            </w:r>
            <w:r>
              <w:rPr>
                <w:rFonts w:hint="eastAsia" w:ascii="宋体" w:hAnsi="宋体" w:eastAsia="宋体"/>
                <w:bCs/>
                <w:szCs w:val="21"/>
              </w:rPr>
              <w:t>×S</w:t>
            </w:r>
          </w:p>
          <w:p>
            <w:pPr>
              <w:spacing w:line="360" w:lineRule="auto"/>
              <w:ind w:firstLine="420" w:firstLineChars="200"/>
              <w:jc w:val="left"/>
              <w:rPr>
                <w:rFonts w:ascii="宋体" w:hAnsi="宋体" w:eastAsia="宋体"/>
                <w:bCs/>
                <w:szCs w:val="21"/>
              </w:rPr>
            </w:pPr>
            <w:r>
              <w:rPr>
                <w:rFonts w:hint="eastAsia" w:ascii="宋体" w:hAnsi="宋体" w:eastAsia="宋体"/>
                <w:bCs/>
                <w:szCs w:val="21"/>
              </w:rPr>
              <w:t>N—评标总得分；</w:t>
            </w:r>
          </w:p>
          <w:p>
            <w:pPr>
              <w:spacing w:line="360" w:lineRule="auto"/>
              <w:ind w:firstLine="420" w:firstLineChars="200"/>
              <w:jc w:val="left"/>
              <w:rPr>
                <w:rFonts w:ascii="宋体" w:hAnsi="宋体" w:eastAsia="宋体"/>
                <w:bCs/>
                <w:szCs w:val="21"/>
              </w:rPr>
            </w:pPr>
            <w:r>
              <w:rPr>
                <w:rFonts w:hint="eastAsia" w:ascii="宋体" w:hAnsi="宋体" w:eastAsia="宋体"/>
                <w:bCs/>
                <w:szCs w:val="21"/>
              </w:rPr>
              <w:t xml:space="preserve">J—技术标评审得分，总分满分为100分，各技术标评委平均分低于60分的投标文件为无效标； </w:t>
            </w:r>
          </w:p>
          <w:p>
            <w:pPr>
              <w:spacing w:line="360" w:lineRule="auto"/>
              <w:ind w:firstLine="420" w:firstLineChars="200"/>
              <w:jc w:val="left"/>
              <w:rPr>
                <w:rFonts w:ascii="宋体" w:hAnsi="宋体" w:eastAsia="宋体"/>
                <w:bCs/>
                <w:szCs w:val="21"/>
              </w:rPr>
            </w:pPr>
            <w:r>
              <w:rPr>
                <w:rFonts w:hint="eastAsia" w:ascii="宋体" w:hAnsi="宋体" w:eastAsia="宋体"/>
                <w:bCs/>
                <w:szCs w:val="21"/>
              </w:rPr>
              <w:t>S—投标报价（商务标）评审得分，第1合理低价B得分100；其他商务标得分Sn＝[1-（Bn-B）/B] ×100</w:t>
            </w:r>
          </w:p>
          <w:p>
            <w:pPr>
              <w:spacing w:line="360" w:lineRule="auto"/>
              <w:ind w:firstLine="420" w:firstLineChars="200"/>
              <w:jc w:val="left"/>
              <w:rPr>
                <w:rFonts w:ascii="宋体" w:hAnsi="宋体" w:eastAsia="宋体"/>
                <w:bCs/>
                <w:szCs w:val="21"/>
              </w:rPr>
            </w:pPr>
            <w:r>
              <w:rPr>
                <w:rFonts w:hint="eastAsia" w:ascii="宋体" w:hAnsi="宋体" w:eastAsia="宋体"/>
                <w:bCs/>
                <w:szCs w:val="21"/>
              </w:rPr>
              <w:t>A</w:t>
            </w:r>
            <w:r>
              <w:rPr>
                <w:rFonts w:hint="eastAsia" w:ascii="宋体" w:hAnsi="宋体" w:eastAsia="宋体"/>
                <w:bCs/>
                <w:szCs w:val="21"/>
                <w:vertAlign w:val="subscript"/>
              </w:rPr>
              <w:t>1</w:t>
            </w:r>
            <w:r>
              <w:rPr>
                <w:rFonts w:hint="eastAsia" w:ascii="宋体" w:hAnsi="宋体" w:eastAsia="宋体"/>
                <w:bCs/>
                <w:szCs w:val="21"/>
              </w:rPr>
              <w:t xml:space="preserve"> 、A</w:t>
            </w:r>
            <w:r>
              <w:rPr>
                <w:rFonts w:hint="eastAsia" w:ascii="宋体" w:hAnsi="宋体" w:eastAsia="宋体"/>
                <w:bCs/>
                <w:szCs w:val="21"/>
                <w:vertAlign w:val="subscript"/>
              </w:rPr>
              <w:t>2</w:t>
            </w:r>
            <w:r>
              <w:rPr>
                <w:rFonts w:hint="eastAsia" w:ascii="宋体" w:hAnsi="宋体" w:eastAsia="宋体"/>
                <w:bCs/>
                <w:szCs w:val="21"/>
              </w:rPr>
              <w:t xml:space="preserve"> —分别为技术标和商务标（二）所占的权重， A</w:t>
            </w:r>
            <w:r>
              <w:rPr>
                <w:rFonts w:hint="eastAsia" w:ascii="宋体" w:hAnsi="宋体" w:eastAsia="宋体"/>
                <w:bCs/>
                <w:szCs w:val="21"/>
                <w:vertAlign w:val="subscript"/>
              </w:rPr>
              <w:t>1</w:t>
            </w:r>
            <w:r>
              <w:rPr>
                <w:rFonts w:hint="eastAsia" w:ascii="宋体" w:hAnsi="宋体" w:eastAsia="宋体"/>
                <w:bCs/>
                <w:szCs w:val="21"/>
              </w:rPr>
              <w:t>＋A</w:t>
            </w:r>
            <w:r>
              <w:rPr>
                <w:rFonts w:hint="eastAsia" w:ascii="宋体" w:hAnsi="宋体" w:eastAsia="宋体"/>
                <w:bCs/>
                <w:szCs w:val="21"/>
                <w:vertAlign w:val="subscript"/>
              </w:rPr>
              <w:t>2</w:t>
            </w:r>
            <w:r>
              <w:rPr>
                <w:rFonts w:hint="eastAsia" w:ascii="宋体" w:hAnsi="宋体" w:eastAsia="宋体"/>
                <w:bCs/>
                <w:szCs w:val="21"/>
              </w:rPr>
              <w:t>＝1（其中，A</w:t>
            </w:r>
            <w:r>
              <w:rPr>
                <w:rFonts w:hint="eastAsia" w:ascii="宋体" w:hAnsi="宋体" w:eastAsia="宋体"/>
                <w:bCs/>
                <w:szCs w:val="21"/>
                <w:vertAlign w:val="subscript"/>
              </w:rPr>
              <w:t>1</w:t>
            </w:r>
            <w:r>
              <w:rPr>
                <w:rFonts w:hint="eastAsia" w:ascii="宋体" w:hAnsi="宋体" w:eastAsia="宋体"/>
                <w:bCs/>
                <w:szCs w:val="21"/>
              </w:rPr>
              <w:t>＝0.7， A</w:t>
            </w:r>
            <w:r>
              <w:rPr>
                <w:rFonts w:hint="eastAsia" w:ascii="宋体" w:hAnsi="宋体" w:eastAsia="宋体"/>
                <w:bCs/>
                <w:szCs w:val="21"/>
                <w:vertAlign w:val="subscript"/>
              </w:rPr>
              <w:t>2</w:t>
            </w:r>
            <w:r>
              <w:rPr>
                <w:rFonts w:hint="eastAsia" w:ascii="宋体" w:hAnsi="宋体" w:eastAsia="宋体"/>
                <w:bCs/>
                <w:szCs w:val="21"/>
              </w:rPr>
              <w:t>＝0.3）。</w:t>
            </w:r>
          </w:p>
          <w:p>
            <w:pPr>
              <w:spacing w:line="360" w:lineRule="auto"/>
              <w:jc w:val="left"/>
              <w:rPr>
                <w:rFonts w:ascii="宋体" w:hAnsi="宋体" w:eastAsia="宋体" w:cs="宋体"/>
                <w:bCs/>
                <w:szCs w:val="21"/>
              </w:rPr>
            </w:pPr>
          </w:p>
        </w:tc>
      </w:tr>
    </w:tbl>
    <w:p>
      <w:pPr>
        <w:spacing w:line="360" w:lineRule="auto"/>
        <w:jc w:val="left"/>
        <w:rPr>
          <w:rFonts w:ascii="宋体" w:hAnsi="宋体" w:eastAsia="宋体"/>
          <w:b/>
          <w:bCs/>
          <w:sz w:val="44"/>
          <w:szCs w:val="44"/>
        </w:rPr>
      </w:pPr>
    </w:p>
    <w:p>
      <w:pPr>
        <w:spacing w:line="360" w:lineRule="auto"/>
        <w:jc w:val="left"/>
        <w:rPr>
          <w:rFonts w:ascii="宋体" w:hAnsi="宋体" w:eastAsia="宋体"/>
          <w:b/>
          <w:bCs/>
          <w:sz w:val="44"/>
          <w:szCs w:val="44"/>
        </w:rPr>
      </w:pPr>
    </w:p>
    <w:p>
      <w:pPr>
        <w:spacing w:line="360" w:lineRule="auto"/>
        <w:jc w:val="left"/>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rPr>
          <w:rFonts w:ascii="宋体" w:hAnsi="宋体" w:eastAsia="宋体"/>
          <w:b/>
          <w:bCs/>
          <w:sz w:val="44"/>
          <w:szCs w:val="44"/>
        </w:rPr>
      </w:pPr>
    </w:p>
    <w:p>
      <w:pPr>
        <w:spacing w:line="360" w:lineRule="auto"/>
        <w:jc w:val="center"/>
        <w:rPr>
          <w:rFonts w:ascii="宋体" w:hAnsi="宋体" w:eastAsia="宋体"/>
          <w:b/>
          <w:bCs/>
          <w:sz w:val="36"/>
          <w:szCs w:val="36"/>
        </w:rPr>
      </w:pPr>
      <w:r>
        <w:rPr>
          <w:rFonts w:hint="eastAsia" w:ascii="宋体" w:hAnsi="宋体" w:eastAsia="宋体"/>
          <w:b/>
          <w:bCs/>
          <w:sz w:val="36"/>
          <w:szCs w:val="36"/>
        </w:rPr>
        <w:t>八、资格预审申请文件</w:t>
      </w:r>
    </w:p>
    <w:p>
      <w:pPr>
        <w:spacing w:line="360" w:lineRule="auto"/>
        <w:jc w:val="center"/>
        <w:rPr>
          <w:rFonts w:ascii="宋体" w:hAnsi="宋体" w:eastAsia="宋体"/>
          <w:b/>
          <w:bCs/>
          <w:sz w:val="36"/>
          <w:szCs w:val="36"/>
        </w:rPr>
      </w:pPr>
    </w:p>
    <w:p>
      <w:pPr>
        <w:spacing w:line="360" w:lineRule="auto"/>
        <w:jc w:val="left"/>
        <w:rPr>
          <w:rFonts w:ascii="宋体" w:hAnsi="宋体" w:eastAsia="宋体"/>
          <w:b/>
          <w:bCs/>
          <w:sz w:val="28"/>
          <w:szCs w:val="28"/>
        </w:rPr>
      </w:pPr>
      <w:r>
        <w:rPr>
          <w:rFonts w:hint="eastAsia" w:ascii="宋体" w:hAnsi="宋体" w:eastAsia="宋体"/>
          <w:bCs/>
          <w:sz w:val="28"/>
          <w:szCs w:val="28"/>
        </w:rPr>
        <w:t>（一）</w:t>
      </w:r>
      <w:r>
        <w:rPr>
          <w:rFonts w:hint="eastAsia" w:ascii="宋体" w:hAnsi="宋体" w:eastAsia="宋体" w:cs="MingLiU"/>
          <w:kern w:val="0"/>
          <w:sz w:val="28"/>
          <w:szCs w:val="28"/>
        </w:rPr>
        <w:t xml:space="preserve">资格预审资料 </w:t>
      </w:r>
    </w:p>
    <w:p>
      <w:pPr>
        <w:spacing w:line="360" w:lineRule="auto"/>
        <w:jc w:val="left"/>
        <w:rPr>
          <w:rFonts w:ascii="宋体" w:hAnsi="宋体" w:eastAsia="宋体" w:cs="MingLiU"/>
          <w:kern w:val="0"/>
          <w:sz w:val="28"/>
          <w:szCs w:val="28"/>
        </w:rPr>
      </w:pPr>
      <w:r>
        <w:rPr>
          <w:rFonts w:hint="eastAsia" w:ascii="宋体" w:hAnsi="宋体" w:eastAsia="宋体"/>
          <w:bCs/>
          <w:sz w:val="28"/>
          <w:szCs w:val="28"/>
        </w:rPr>
        <w:t>1.</w:t>
      </w:r>
      <w:r>
        <w:rPr>
          <w:rFonts w:hint="eastAsia" w:ascii="宋体" w:hAnsi="宋体" w:eastAsia="宋体" w:cs="MingLiU"/>
          <w:kern w:val="0"/>
          <w:sz w:val="28"/>
          <w:szCs w:val="28"/>
        </w:rPr>
        <w:t>法定代表人身份证明、授权委托书</w:t>
      </w:r>
    </w:p>
    <w:p>
      <w:pPr>
        <w:spacing w:line="360" w:lineRule="auto"/>
        <w:jc w:val="left"/>
        <w:rPr>
          <w:rFonts w:ascii="宋体" w:hAnsi="宋体" w:eastAsia="宋体"/>
          <w:bCs/>
          <w:sz w:val="28"/>
          <w:szCs w:val="28"/>
        </w:rPr>
      </w:pPr>
    </w:p>
    <w:p>
      <w:pPr>
        <w:spacing w:line="360" w:lineRule="auto"/>
        <w:jc w:val="left"/>
        <w:rPr>
          <w:rFonts w:ascii="宋体" w:hAnsi="宋体" w:eastAsia="宋体"/>
          <w:bCs/>
          <w:sz w:val="28"/>
          <w:szCs w:val="28"/>
        </w:rPr>
      </w:pPr>
      <w:r>
        <w:rPr>
          <w:rFonts w:hint="eastAsia" w:ascii="宋体" w:hAnsi="宋体" w:eastAsia="宋体"/>
          <w:bCs/>
          <w:sz w:val="28"/>
          <w:szCs w:val="28"/>
        </w:rPr>
        <w:t>2.投标申请人基本情况表（可加部分说明）</w:t>
      </w:r>
    </w:p>
    <w:p>
      <w:pPr>
        <w:spacing w:line="360" w:lineRule="auto"/>
        <w:jc w:val="left"/>
        <w:rPr>
          <w:rFonts w:ascii="宋体" w:hAnsi="宋体" w:eastAsia="宋体"/>
          <w:bCs/>
          <w:sz w:val="28"/>
          <w:szCs w:val="28"/>
        </w:rPr>
      </w:pPr>
    </w:p>
    <w:p>
      <w:pPr>
        <w:spacing w:line="360" w:lineRule="auto"/>
        <w:jc w:val="left"/>
        <w:rPr>
          <w:rFonts w:ascii="宋体" w:hAnsi="宋体" w:eastAsia="宋体"/>
          <w:bCs/>
          <w:sz w:val="28"/>
          <w:szCs w:val="28"/>
        </w:rPr>
      </w:pPr>
      <w:r>
        <w:rPr>
          <w:rFonts w:hint="eastAsia" w:ascii="宋体" w:hAnsi="宋体" w:eastAsia="宋体"/>
          <w:bCs/>
          <w:sz w:val="28"/>
          <w:szCs w:val="28"/>
        </w:rPr>
        <w:t>3.拟投入本项目设计人员汇总表</w:t>
      </w:r>
    </w:p>
    <w:p>
      <w:pPr>
        <w:spacing w:line="360" w:lineRule="auto"/>
        <w:jc w:val="left"/>
        <w:rPr>
          <w:rFonts w:ascii="宋体" w:hAnsi="宋体" w:eastAsia="宋体"/>
          <w:bCs/>
          <w:sz w:val="28"/>
          <w:szCs w:val="28"/>
        </w:rPr>
      </w:pPr>
    </w:p>
    <w:p>
      <w:pPr>
        <w:spacing w:line="360" w:lineRule="auto"/>
        <w:jc w:val="left"/>
        <w:rPr>
          <w:rFonts w:ascii="宋体" w:hAnsi="宋体" w:eastAsia="宋体"/>
          <w:bCs/>
          <w:sz w:val="28"/>
          <w:szCs w:val="28"/>
        </w:rPr>
      </w:pPr>
      <w:r>
        <w:rPr>
          <w:rFonts w:hint="eastAsia" w:ascii="宋体" w:hAnsi="宋体" w:eastAsia="宋体"/>
          <w:bCs/>
          <w:sz w:val="28"/>
          <w:szCs w:val="28"/>
        </w:rPr>
        <w:t>4.拟投入本项目的设计人员简历表</w:t>
      </w:r>
    </w:p>
    <w:p>
      <w:pPr>
        <w:spacing w:line="360" w:lineRule="auto"/>
        <w:jc w:val="left"/>
        <w:rPr>
          <w:rFonts w:ascii="宋体" w:hAnsi="宋体" w:eastAsia="宋体"/>
          <w:bCs/>
          <w:sz w:val="28"/>
          <w:szCs w:val="28"/>
        </w:rPr>
      </w:pPr>
    </w:p>
    <w:p>
      <w:pPr>
        <w:spacing w:line="360" w:lineRule="auto"/>
        <w:jc w:val="left"/>
        <w:rPr>
          <w:rFonts w:ascii="宋体" w:hAnsi="宋体" w:eastAsia="宋体"/>
          <w:bCs/>
          <w:sz w:val="28"/>
          <w:szCs w:val="28"/>
        </w:rPr>
      </w:pPr>
      <w:r>
        <w:rPr>
          <w:rFonts w:hint="eastAsia" w:ascii="宋体" w:hAnsi="宋体" w:eastAsia="宋体"/>
          <w:bCs/>
          <w:sz w:val="28"/>
          <w:szCs w:val="28"/>
        </w:rPr>
        <w:t>（二）类似项目的设计业绩及有关证明材料。</w:t>
      </w:r>
    </w:p>
    <w:p>
      <w:pPr>
        <w:spacing w:line="360" w:lineRule="auto"/>
        <w:jc w:val="left"/>
        <w:rPr>
          <w:rFonts w:ascii="宋体" w:hAnsi="宋体" w:eastAsia="宋体"/>
          <w:bCs/>
          <w:sz w:val="28"/>
          <w:szCs w:val="28"/>
        </w:rPr>
      </w:pPr>
    </w:p>
    <w:p>
      <w:pPr>
        <w:spacing w:line="360" w:lineRule="auto"/>
        <w:ind w:firstLine="140" w:firstLineChars="50"/>
        <w:jc w:val="left"/>
        <w:rPr>
          <w:rFonts w:ascii="宋体" w:hAnsi="宋体" w:eastAsia="宋体"/>
          <w:bCs/>
          <w:sz w:val="28"/>
          <w:szCs w:val="28"/>
        </w:rPr>
      </w:pPr>
      <w:r>
        <w:rPr>
          <w:rFonts w:hint="eastAsia" w:ascii="宋体" w:hAnsi="宋体" w:eastAsia="宋体"/>
          <w:bCs/>
          <w:sz w:val="28"/>
          <w:szCs w:val="28"/>
        </w:rPr>
        <w:t>(三)服务陈诺书</w:t>
      </w:r>
    </w:p>
    <w:p>
      <w:pPr>
        <w:spacing w:line="360" w:lineRule="auto"/>
        <w:ind w:firstLine="140" w:firstLineChars="50"/>
        <w:jc w:val="left"/>
        <w:rPr>
          <w:rFonts w:ascii="宋体" w:hAnsi="宋体" w:eastAsia="宋体"/>
          <w:bCs/>
          <w:sz w:val="28"/>
          <w:szCs w:val="28"/>
        </w:rPr>
      </w:pPr>
    </w:p>
    <w:p>
      <w:pPr>
        <w:spacing w:line="360" w:lineRule="auto"/>
        <w:jc w:val="left"/>
        <w:rPr>
          <w:rFonts w:ascii="宋体" w:hAnsi="宋体" w:eastAsia="宋体"/>
          <w:bCs/>
          <w:sz w:val="28"/>
          <w:szCs w:val="28"/>
        </w:rPr>
      </w:pPr>
      <w:r>
        <w:rPr>
          <w:rFonts w:hint="eastAsia" w:ascii="宋体" w:hAnsi="宋体" w:eastAsia="宋体"/>
          <w:bCs/>
          <w:sz w:val="28"/>
          <w:szCs w:val="28"/>
        </w:rPr>
        <w:t>（四</w:t>
      </w:r>
      <w:r>
        <w:rPr>
          <w:rFonts w:ascii="宋体" w:hAnsi="宋体" w:eastAsia="宋体"/>
          <w:bCs/>
          <w:sz w:val="28"/>
          <w:szCs w:val="28"/>
        </w:rPr>
        <w:t>）</w:t>
      </w:r>
      <w:r>
        <w:rPr>
          <w:rFonts w:hint="eastAsia" w:ascii="宋体" w:hAnsi="宋体" w:eastAsia="宋体"/>
          <w:bCs/>
          <w:sz w:val="28"/>
          <w:szCs w:val="28"/>
        </w:rPr>
        <w:t>投标确认函</w:t>
      </w: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pStyle w:val="20"/>
        <w:spacing w:line="240" w:lineRule="auto"/>
        <w:rPr>
          <w:rFonts w:eastAsia="宋体"/>
          <w:sz w:val="24"/>
        </w:rPr>
      </w:pPr>
    </w:p>
    <w:p>
      <w:pPr>
        <w:jc w:val="center"/>
        <w:outlineLvl w:val="2"/>
        <w:rPr>
          <w:rFonts w:ascii="宋体" w:hAnsi="宋体" w:eastAsia="宋体"/>
          <w:b/>
          <w:sz w:val="32"/>
          <w:szCs w:val="32"/>
        </w:rPr>
      </w:pPr>
      <w:bookmarkStart w:id="0" w:name="_Toc504506910"/>
      <w:r>
        <w:rPr>
          <w:rFonts w:hint="eastAsia" w:ascii="宋体" w:hAnsi="宋体" w:eastAsia="宋体"/>
          <w:b/>
          <w:sz w:val="32"/>
          <w:szCs w:val="32"/>
        </w:rPr>
        <w:t>1.法定代表人身份证明及授权委托书</w:t>
      </w:r>
      <w:bookmarkEnd w:id="0"/>
    </w:p>
    <w:p>
      <w:pPr>
        <w:jc w:val="center"/>
        <w:rPr>
          <w:rFonts w:ascii="宋体" w:hAnsi="宋体" w:eastAsia="宋体"/>
          <w:b/>
          <w:sz w:val="32"/>
          <w:szCs w:val="32"/>
        </w:rPr>
      </w:pPr>
      <w:r>
        <w:rPr>
          <w:rFonts w:hint="eastAsia" w:ascii="宋体" w:hAnsi="宋体" w:eastAsia="宋体"/>
          <w:b/>
          <w:sz w:val="32"/>
          <w:szCs w:val="32"/>
        </w:rPr>
        <w:t>法定代表人身份证明</w:t>
      </w:r>
    </w:p>
    <w:p>
      <w:pPr>
        <w:jc w:val="center"/>
        <w:rPr>
          <w:rFonts w:ascii="宋体" w:hAnsi="宋体" w:eastAsia="宋体"/>
          <w:b/>
          <w:sz w:val="32"/>
          <w:szCs w:val="32"/>
        </w:rPr>
      </w:pPr>
    </w:p>
    <w:p>
      <w:pPr>
        <w:ind w:left="765"/>
        <w:rPr>
          <w:rFonts w:ascii="宋体"/>
        </w:rPr>
      </w:pPr>
    </w:p>
    <w:p>
      <w:pPr>
        <w:tabs>
          <w:tab w:val="left" w:pos="5565"/>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投标人名称：</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autoSpaceDE w:val="0"/>
        <w:autoSpaceDN w:val="0"/>
        <w:adjustRightInd w:val="0"/>
        <w:snapToGrid w:val="0"/>
        <w:spacing w:line="360" w:lineRule="auto"/>
        <w:ind w:firstLine="372" w:firstLineChars="186"/>
        <w:jc w:val="left"/>
        <w:rPr>
          <w:rFonts w:ascii="宋体" w:hAnsi="宋体" w:eastAsia="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单位性质：</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autoSpaceDE w:val="0"/>
        <w:autoSpaceDN w:val="0"/>
        <w:adjustRightInd w:val="0"/>
        <w:snapToGrid w:val="0"/>
        <w:spacing w:line="360" w:lineRule="auto"/>
        <w:ind w:firstLine="372" w:firstLineChars="186"/>
        <w:jc w:val="left"/>
        <w:rPr>
          <w:rFonts w:ascii="宋体" w:hAnsi="宋体" w:eastAsia="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地址：</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autoSpaceDE w:val="0"/>
        <w:autoSpaceDN w:val="0"/>
        <w:adjustRightInd w:val="0"/>
        <w:snapToGrid w:val="0"/>
        <w:spacing w:line="360" w:lineRule="auto"/>
        <w:ind w:firstLine="372" w:firstLineChars="186"/>
        <w:jc w:val="left"/>
        <w:rPr>
          <w:rFonts w:ascii="宋体" w:hAnsi="宋体" w:eastAsia="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成立时间：</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rPr>
        <w:t xml:space="preserve"> </w:t>
      </w:r>
      <w:r>
        <w:rPr>
          <w:rFonts w:hint="eastAsia" w:ascii="宋体" w:hAnsi="宋体" w:eastAsia="宋体" w:cs="MingLiU"/>
          <w:spacing w:val="-1"/>
          <w:kern w:val="0"/>
          <w:szCs w:val="21"/>
        </w:rPr>
        <w:t>年</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u w:val="single"/>
        </w:rPr>
        <w:t xml:space="preserve"> </w:t>
      </w:r>
      <w:r>
        <w:rPr>
          <w:rFonts w:hint="eastAsia" w:ascii="宋体" w:hAnsi="宋体" w:eastAsia="宋体"/>
          <w:kern w:val="0"/>
          <w:szCs w:val="21"/>
        </w:rPr>
        <w:t xml:space="preserve"> </w:t>
      </w:r>
      <w:r>
        <w:rPr>
          <w:rFonts w:hint="eastAsia" w:ascii="宋体" w:hAnsi="宋体" w:eastAsia="宋体" w:cs="MingLiU"/>
          <w:spacing w:val="-1"/>
          <w:kern w:val="0"/>
          <w:szCs w:val="21"/>
        </w:rPr>
        <w:t>月</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 xml:space="preserve">         </w:t>
      </w:r>
      <w:r>
        <w:rPr>
          <w:rFonts w:hint="eastAsia" w:ascii="宋体" w:hAnsi="宋体" w:eastAsia="宋体" w:cs="MingLiU"/>
          <w:kern w:val="0"/>
          <w:szCs w:val="21"/>
        </w:rPr>
        <w:t>日</w:t>
      </w:r>
    </w:p>
    <w:p>
      <w:pPr>
        <w:autoSpaceDE w:val="0"/>
        <w:autoSpaceDN w:val="0"/>
        <w:adjustRightInd w:val="0"/>
        <w:snapToGrid w:val="0"/>
        <w:spacing w:line="360" w:lineRule="auto"/>
        <w:ind w:firstLine="186" w:firstLineChars="186"/>
        <w:jc w:val="left"/>
        <w:rPr>
          <w:rFonts w:ascii="宋体" w:hAnsi="宋体" w:eastAsia="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经营期限：</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autoSpaceDE w:val="0"/>
        <w:autoSpaceDN w:val="0"/>
        <w:adjustRightInd w:val="0"/>
        <w:snapToGrid w:val="0"/>
        <w:spacing w:line="360" w:lineRule="auto"/>
        <w:ind w:firstLine="372" w:firstLineChars="186"/>
        <w:jc w:val="left"/>
        <w:rPr>
          <w:rFonts w:ascii="宋体" w:hAnsi="宋体" w:eastAsia="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姓名：</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rPr>
        <w:t xml:space="preserve"> </w:t>
      </w:r>
      <w:r>
        <w:rPr>
          <w:rFonts w:hint="eastAsia" w:ascii="宋体" w:hAnsi="宋体" w:eastAsia="宋体" w:cs="MingLiU"/>
          <w:kern w:val="0"/>
          <w:szCs w:val="21"/>
        </w:rPr>
        <w:t>性别</w:t>
      </w:r>
      <w:r>
        <w:rPr>
          <w:rFonts w:hint="eastAsia" w:ascii="宋体" w:hAnsi="宋体" w:eastAsia="宋体" w:cs="MingLiU"/>
          <w:spacing w:val="-1"/>
          <w:kern w:val="0"/>
          <w:szCs w:val="21"/>
        </w:rPr>
        <w:t>：</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rPr>
        <w:t xml:space="preserve"> </w:t>
      </w:r>
      <w:r>
        <w:rPr>
          <w:rFonts w:hint="eastAsia" w:ascii="宋体" w:hAnsi="宋体" w:eastAsia="宋体" w:cs="MingLiU"/>
          <w:spacing w:val="-1"/>
          <w:kern w:val="0"/>
          <w:szCs w:val="21"/>
        </w:rPr>
        <w:t>年</w:t>
      </w:r>
      <w:r>
        <w:rPr>
          <w:rFonts w:hint="eastAsia" w:ascii="宋体" w:hAnsi="宋体" w:eastAsia="宋体" w:cs="MingLiU"/>
          <w:kern w:val="0"/>
          <w:szCs w:val="21"/>
        </w:rPr>
        <w:t>龄：</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职务：</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autoSpaceDE w:val="0"/>
        <w:autoSpaceDN w:val="0"/>
        <w:adjustRightInd w:val="0"/>
        <w:snapToGrid w:val="0"/>
        <w:spacing w:line="360" w:lineRule="auto"/>
        <w:ind w:firstLine="372" w:firstLineChars="186"/>
        <w:jc w:val="left"/>
        <w:rPr>
          <w:rFonts w:ascii="宋体" w:hAnsi="宋体" w:eastAsia="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hAnsi="宋体" w:eastAsia="宋体" w:cs="MingLiU"/>
          <w:kern w:val="0"/>
          <w:szCs w:val="21"/>
        </w:rPr>
      </w:pPr>
      <w:r>
        <w:rPr>
          <w:rFonts w:hint="eastAsia" w:ascii="宋体" w:hAnsi="宋体" w:eastAsia="宋体" w:cs="MingLiU"/>
          <w:kern w:val="0"/>
          <w:szCs w:val="21"/>
        </w:rPr>
        <w:t>系</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rPr>
        <w:t xml:space="preserve"> </w:t>
      </w:r>
      <w:r>
        <w:rPr>
          <w:rFonts w:hint="eastAsia" w:ascii="宋体" w:hAnsi="宋体" w:eastAsia="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eastAsia="宋体" w:cs="MingLiU"/>
          <w:kern w:val="0"/>
          <w:sz w:val="10"/>
          <w:szCs w:val="10"/>
        </w:rPr>
      </w:pPr>
    </w:p>
    <w:p>
      <w:pPr>
        <w:autoSpaceDE w:val="0"/>
        <w:autoSpaceDN w:val="0"/>
        <w:adjustRightInd w:val="0"/>
        <w:snapToGrid w:val="0"/>
        <w:spacing w:line="360" w:lineRule="auto"/>
        <w:ind w:firstLine="810" w:firstLineChars="386"/>
        <w:jc w:val="left"/>
        <w:rPr>
          <w:rFonts w:ascii="宋体" w:hAnsi="宋体" w:eastAsia="宋体" w:cs="MingLiU"/>
          <w:kern w:val="0"/>
          <w:szCs w:val="21"/>
        </w:rPr>
      </w:pPr>
      <w:r>
        <w:rPr>
          <w:rFonts w:hint="eastAsia" w:ascii="宋体" w:hAnsi="宋体" w:eastAsia="宋体" w:cs="MingLiU"/>
          <w:kern w:val="0"/>
          <w:szCs w:val="21"/>
        </w:rPr>
        <w:t>特此证明。</w:t>
      </w:r>
    </w:p>
    <w:p>
      <w:pPr>
        <w:autoSpaceDE w:val="0"/>
        <w:autoSpaceDN w:val="0"/>
        <w:adjustRightInd w:val="0"/>
        <w:snapToGrid w:val="0"/>
        <w:spacing w:line="360" w:lineRule="auto"/>
        <w:jc w:val="left"/>
        <w:rPr>
          <w:rFonts w:ascii="宋体" w:hAnsi="宋体" w:eastAsia="宋体" w:cs="MingLiU"/>
          <w:kern w:val="0"/>
          <w:sz w:val="18"/>
          <w:szCs w:val="18"/>
        </w:rPr>
      </w:pPr>
    </w:p>
    <w:p>
      <w:pPr>
        <w:autoSpaceDE w:val="0"/>
        <w:autoSpaceDN w:val="0"/>
        <w:adjustRightInd w:val="0"/>
        <w:spacing w:line="360" w:lineRule="auto"/>
        <w:ind w:firstLine="310" w:firstLineChars="147"/>
        <w:jc w:val="left"/>
        <w:rPr>
          <w:rFonts w:ascii="宋体" w:hAnsi="宋体" w:eastAsia="宋体" w:cs="MingLiU"/>
          <w:b/>
          <w:kern w:val="0"/>
          <w:szCs w:val="21"/>
        </w:rPr>
      </w:pPr>
      <w:r>
        <w:rPr>
          <w:rFonts w:hint="eastAsia" w:ascii="宋体" w:hAnsi="宋体" w:eastAsia="宋体" w:cs="MingLiU"/>
          <w:b/>
          <w:kern w:val="0"/>
          <w:szCs w:val="21"/>
        </w:rPr>
        <w:t>附法定代表人第二代身份证复印件，</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3600" w:type="dxa"/>
          </w:tcPr>
          <w:p>
            <w:pPr>
              <w:tabs>
                <w:tab w:val="left" w:pos="142"/>
              </w:tabs>
              <w:spacing w:line="360" w:lineRule="auto"/>
              <w:jc w:val="center"/>
              <w:rPr>
                <w:rFonts w:ascii="宋体" w:hAnsi="宋体" w:eastAsia="宋体"/>
                <w:szCs w:val="21"/>
              </w:rPr>
            </w:pPr>
            <w:r>
              <w:rPr>
                <w:rFonts w:hint="eastAsia" w:ascii="宋体" w:hAnsi="宋体" w:eastAsia="宋体"/>
                <w:szCs w:val="21"/>
              </w:rPr>
              <w:t>正面</w:t>
            </w:r>
          </w:p>
          <w:p>
            <w:pPr>
              <w:tabs>
                <w:tab w:val="left" w:pos="142"/>
              </w:tabs>
              <w:spacing w:line="360" w:lineRule="auto"/>
              <w:jc w:val="center"/>
              <w:rPr>
                <w:rFonts w:ascii="宋体" w:hAnsi="宋体" w:eastAsia="宋体"/>
                <w:szCs w:val="21"/>
              </w:rPr>
            </w:pPr>
          </w:p>
          <w:p>
            <w:pPr>
              <w:tabs>
                <w:tab w:val="left" w:pos="142"/>
              </w:tabs>
              <w:spacing w:line="360" w:lineRule="auto"/>
              <w:jc w:val="center"/>
              <w:rPr>
                <w:rFonts w:ascii="宋体" w:hAnsi="宋体" w:eastAsia="宋体"/>
                <w:szCs w:val="21"/>
              </w:rPr>
            </w:pPr>
          </w:p>
          <w:p>
            <w:pPr>
              <w:tabs>
                <w:tab w:val="left" w:pos="142"/>
              </w:tabs>
              <w:spacing w:line="360" w:lineRule="auto"/>
              <w:jc w:val="center"/>
              <w:rPr>
                <w:rFonts w:ascii="宋体" w:hAnsi="宋体" w:eastAsia="宋体"/>
                <w:szCs w:val="21"/>
              </w:rPr>
            </w:pPr>
          </w:p>
          <w:p>
            <w:pPr>
              <w:tabs>
                <w:tab w:val="left" w:pos="142"/>
              </w:tabs>
              <w:spacing w:line="360" w:lineRule="auto"/>
              <w:jc w:val="center"/>
              <w:rPr>
                <w:rFonts w:ascii="宋体" w:hAnsi="宋体" w:eastAsia="宋体"/>
                <w:szCs w:val="21"/>
              </w:rPr>
            </w:pPr>
          </w:p>
        </w:tc>
        <w:tc>
          <w:tcPr>
            <w:tcW w:w="1440" w:type="dxa"/>
            <w:tcBorders>
              <w:top w:val="nil"/>
              <w:bottom w:val="nil"/>
            </w:tcBorders>
          </w:tcPr>
          <w:p>
            <w:pPr>
              <w:widowControl/>
              <w:spacing w:line="360" w:lineRule="auto"/>
              <w:jc w:val="center"/>
              <w:rPr>
                <w:rFonts w:ascii="宋体" w:hAnsi="宋体" w:eastAsia="宋体"/>
                <w:szCs w:val="21"/>
              </w:rPr>
            </w:pPr>
          </w:p>
        </w:tc>
        <w:tc>
          <w:tcPr>
            <w:tcW w:w="3780" w:type="dxa"/>
          </w:tcPr>
          <w:p>
            <w:pPr>
              <w:widowControl/>
              <w:spacing w:line="360" w:lineRule="auto"/>
              <w:jc w:val="center"/>
              <w:rPr>
                <w:rFonts w:ascii="宋体" w:hAnsi="宋体" w:eastAsia="宋体"/>
                <w:szCs w:val="21"/>
              </w:rPr>
            </w:pPr>
            <w:r>
              <w:rPr>
                <w:rFonts w:hint="eastAsia" w:ascii="宋体" w:hAnsi="宋体" w:eastAsia="宋体"/>
                <w:szCs w:val="21"/>
              </w:rPr>
              <w:t>背面</w:t>
            </w:r>
          </w:p>
        </w:tc>
      </w:tr>
    </w:tbl>
    <w:p>
      <w:pPr>
        <w:autoSpaceDE w:val="0"/>
        <w:autoSpaceDN w:val="0"/>
        <w:adjustRightInd w:val="0"/>
        <w:snapToGrid w:val="0"/>
        <w:spacing w:line="360" w:lineRule="auto"/>
        <w:jc w:val="left"/>
        <w:rPr>
          <w:rFonts w:ascii="宋体" w:hAnsi="宋体" w:eastAsia="宋体" w:cs="MingLiU"/>
          <w:kern w:val="0"/>
          <w:sz w:val="20"/>
          <w:szCs w:val="20"/>
        </w:rPr>
      </w:pPr>
    </w:p>
    <w:p>
      <w:pPr>
        <w:tabs>
          <w:tab w:val="left" w:pos="5460"/>
        </w:tabs>
        <w:autoSpaceDE w:val="0"/>
        <w:autoSpaceDN w:val="0"/>
        <w:adjustRightInd w:val="0"/>
        <w:snapToGrid w:val="0"/>
        <w:spacing w:line="360" w:lineRule="auto"/>
        <w:ind w:firstLine="2940" w:firstLineChars="1400"/>
        <w:jc w:val="left"/>
        <w:rPr>
          <w:rFonts w:ascii="宋体" w:hAnsi="宋体" w:eastAsia="宋体" w:cs="MingLiU"/>
          <w:kern w:val="0"/>
          <w:szCs w:val="21"/>
        </w:rPr>
      </w:pPr>
      <w:r>
        <w:rPr>
          <w:rFonts w:hint="eastAsia" w:ascii="宋体" w:hAnsi="宋体" w:eastAsia="宋体" w:cs="MingLiU"/>
          <w:kern w:val="0"/>
          <w:szCs w:val="21"/>
        </w:rPr>
        <w:t>投标</w:t>
      </w:r>
      <w:r>
        <w:rPr>
          <w:rFonts w:hint="eastAsia" w:ascii="宋体" w:hAnsi="宋体" w:eastAsia="宋体" w:cs="MingLiU"/>
          <w:spacing w:val="-1"/>
          <w:kern w:val="0"/>
          <w:szCs w:val="21"/>
        </w:rPr>
        <w:t>人</w:t>
      </w:r>
      <w:r>
        <w:rPr>
          <w:rFonts w:hint="eastAsia" w:ascii="宋体" w:hAnsi="宋体" w:eastAsia="宋体" w:cs="MingLiU"/>
          <w:kern w:val="0"/>
          <w:szCs w:val="21"/>
        </w:rPr>
        <w:t>：</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u w:val="single"/>
        </w:rPr>
        <w:t xml:space="preserve">      </w:t>
      </w:r>
      <w:r>
        <w:rPr>
          <w:rFonts w:hint="eastAsia" w:ascii="宋体" w:hAnsi="宋体" w:eastAsia="宋体" w:cs="MingLiU"/>
          <w:spacing w:val="-1"/>
          <w:kern w:val="0"/>
          <w:szCs w:val="21"/>
        </w:rPr>
        <w:t>（</w:t>
      </w:r>
      <w:r>
        <w:rPr>
          <w:rFonts w:hint="eastAsia" w:ascii="宋体" w:hAnsi="宋体" w:eastAsia="宋体" w:cs="MingLiU"/>
          <w:kern w:val="0"/>
          <w:szCs w:val="21"/>
        </w:rPr>
        <w:t>盖章）</w:t>
      </w: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eastAsia="宋体"/>
          <w:szCs w:val="21"/>
        </w:rPr>
      </w:pP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spacing w:val="-1"/>
          <w:kern w:val="0"/>
          <w:szCs w:val="21"/>
        </w:rPr>
        <w:t>年</w:t>
      </w:r>
      <w:r>
        <w:rPr>
          <w:rFonts w:hint="eastAsia" w:ascii="宋体" w:hAnsi="宋体" w:eastAsia="宋体" w:cs="MingLiU"/>
          <w:w w:val="200"/>
          <w:kern w:val="0"/>
          <w:szCs w:val="21"/>
          <w:u w:val="single"/>
        </w:rPr>
        <w:t xml:space="preserve">   </w:t>
      </w:r>
      <w:r>
        <w:rPr>
          <w:rFonts w:hint="eastAsia" w:ascii="宋体" w:hAnsi="宋体" w:eastAsia="宋体" w:cs="MingLiU"/>
          <w:kern w:val="0"/>
          <w:szCs w:val="21"/>
        </w:rPr>
        <w:t>月</w:t>
      </w:r>
      <w:r>
        <w:rPr>
          <w:rFonts w:hint="eastAsia" w:ascii="宋体" w:hAnsi="宋体" w:eastAsia="宋体" w:cs="MingLiU"/>
          <w:w w:val="200"/>
          <w:kern w:val="0"/>
          <w:szCs w:val="21"/>
          <w:u w:val="single"/>
        </w:rPr>
        <w:t xml:space="preserve">   </w:t>
      </w:r>
      <w:r>
        <w:rPr>
          <w:rFonts w:hint="eastAsia" w:ascii="宋体" w:hAnsi="宋体" w:eastAsia="宋体" w:cs="MingLiU"/>
          <w:kern w:val="0"/>
          <w:szCs w:val="21"/>
        </w:rPr>
        <w:t>日</w:t>
      </w:r>
    </w:p>
    <w:p>
      <w:pPr>
        <w:autoSpaceDE w:val="0"/>
        <w:autoSpaceDN w:val="0"/>
        <w:adjustRightInd w:val="0"/>
        <w:snapToGrid w:val="0"/>
        <w:spacing w:line="360" w:lineRule="auto"/>
        <w:jc w:val="left"/>
        <w:rPr>
          <w:rFonts w:ascii="宋体" w:hAnsi="宋体" w:eastAsia="宋体" w:cs="MingLiU"/>
          <w:b/>
          <w:kern w:val="0"/>
          <w:sz w:val="28"/>
          <w:szCs w:val="28"/>
        </w:rPr>
      </w:pPr>
      <w:r>
        <w:rPr>
          <w:rFonts w:hint="eastAsia" w:ascii="宋体" w:hAnsi="宋体" w:eastAsia="宋体"/>
          <w:szCs w:val="21"/>
        </w:rPr>
        <w:t>注：法定代表人身份证明需按上述格式填写完整，不可缺少内容。在此基础上增加内容的不影响其有效性。</w:t>
      </w:r>
    </w:p>
    <w:p>
      <w:pPr>
        <w:pStyle w:val="20"/>
        <w:spacing w:line="240" w:lineRule="auto"/>
        <w:rPr>
          <w:rFonts w:eastAsia="宋体"/>
          <w:sz w:val="24"/>
        </w:rPr>
      </w:pPr>
    </w:p>
    <w:p>
      <w:pPr>
        <w:pStyle w:val="20"/>
        <w:spacing w:line="240" w:lineRule="auto"/>
        <w:rPr>
          <w:rFonts w:eastAsia="宋体"/>
          <w:sz w:val="24"/>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MingLiU"/>
          <w:kern w:val="0"/>
          <w:sz w:val="32"/>
          <w:szCs w:val="32"/>
        </w:rPr>
      </w:pPr>
      <w:r>
        <w:rPr>
          <w:rFonts w:hint="eastAsia" w:ascii="宋体" w:hAnsi="宋体" w:eastAsia="宋体" w:cs="MingLiU"/>
          <w:b/>
          <w:kern w:val="0"/>
          <w:sz w:val="32"/>
          <w:szCs w:val="32"/>
        </w:rPr>
        <w:t>授权委托书</w:t>
      </w:r>
    </w:p>
    <w:p>
      <w:pPr>
        <w:autoSpaceDE w:val="0"/>
        <w:autoSpaceDN w:val="0"/>
        <w:adjustRightInd w:val="0"/>
        <w:snapToGrid w:val="0"/>
        <w:spacing w:line="360" w:lineRule="auto"/>
        <w:jc w:val="left"/>
        <w:rPr>
          <w:rFonts w:asci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本人</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（姓名）系</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w:t>
      </w:r>
      <w:r>
        <w:rPr>
          <w:rFonts w:hint="eastAsia" w:ascii="宋体" w:hAnsi="宋体" w:eastAsia="宋体" w:cs="MingLiU"/>
          <w:spacing w:val="-1"/>
          <w:kern w:val="0"/>
          <w:szCs w:val="21"/>
        </w:rPr>
        <w:t>投</w:t>
      </w:r>
      <w:r>
        <w:rPr>
          <w:rFonts w:hint="eastAsia" w:ascii="宋体" w:hAnsi="宋体" w:eastAsia="宋体" w:cs="MingLiU"/>
          <w:kern w:val="0"/>
          <w:szCs w:val="21"/>
        </w:rPr>
        <w:t>标人名称</w:t>
      </w:r>
      <w:r>
        <w:rPr>
          <w:rFonts w:hint="eastAsia" w:ascii="宋体" w:hAnsi="宋体" w:eastAsia="宋体" w:cs="MingLiU"/>
          <w:spacing w:val="1"/>
          <w:kern w:val="0"/>
          <w:szCs w:val="21"/>
        </w:rPr>
        <w:t>）</w:t>
      </w:r>
      <w:r>
        <w:rPr>
          <w:rFonts w:hint="eastAsia" w:ascii="宋体" w:hAnsi="宋体" w:eastAsia="宋体" w:cs="MingLiU"/>
          <w:kern w:val="0"/>
          <w:szCs w:val="21"/>
        </w:rPr>
        <w:t>的法定代</w:t>
      </w:r>
      <w:r>
        <w:rPr>
          <w:rFonts w:hint="eastAsia" w:ascii="宋体" w:hAnsi="宋体" w:eastAsia="宋体" w:cs="MingLiU"/>
          <w:spacing w:val="1"/>
          <w:kern w:val="0"/>
          <w:szCs w:val="21"/>
        </w:rPr>
        <w:t>表</w:t>
      </w:r>
      <w:r>
        <w:rPr>
          <w:rFonts w:hint="eastAsia" w:ascii="宋体" w:hAnsi="宋体" w:eastAsia="宋体" w:cs="MingLiU"/>
          <w:kern w:val="0"/>
          <w:szCs w:val="21"/>
        </w:rPr>
        <w:t>人，现委托</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u w:val="single"/>
        </w:rPr>
        <w:t xml:space="preserve"> </w:t>
      </w:r>
      <w:r>
        <w:rPr>
          <w:rFonts w:hint="eastAsia" w:ascii="宋体" w:hAnsi="宋体" w:eastAsia="宋体" w:cs="MingLiU"/>
          <w:kern w:val="0"/>
          <w:szCs w:val="21"/>
        </w:rPr>
        <w:t>（姓</w:t>
      </w:r>
      <w:r>
        <w:rPr>
          <w:rFonts w:hint="eastAsia" w:ascii="宋体" w:hAnsi="宋体" w:eastAsia="宋体"/>
          <w:kern w:val="0"/>
          <w:szCs w:val="21"/>
        </w:rPr>
        <w:t xml:space="preserve"> </w:t>
      </w:r>
      <w:r>
        <w:rPr>
          <w:rFonts w:hint="eastAsia" w:ascii="宋体" w:hAnsi="宋体" w:eastAsia="宋体" w:cs="MingLiU"/>
          <w:kern w:val="0"/>
          <w:szCs w:val="21"/>
        </w:rPr>
        <w:t>名）为我方代理人。代理人根据授权，以我方名义签署、澄清、说明、补正、递交、撤回、</w:t>
      </w:r>
      <w:r>
        <w:rPr>
          <w:rFonts w:hint="eastAsia" w:ascii="宋体" w:hAnsi="宋体" w:eastAsia="宋体"/>
          <w:kern w:val="0"/>
          <w:szCs w:val="21"/>
        </w:rPr>
        <w:t xml:space="preserve"> </w:t>
      </w:r>
      <w:r>
        <w:rPr>
          <w:rFonts w:hint="eastAsia" w:ascii="宋体" w:hAnsi="宋体" w:eastAsia="宋体" w:cs="MingLiU"/>
          <w:kern w:val="0"/>
          <w:szCs w:val="21"/>
        </w:rPr>
        <w:t>修改</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（项</w:t>
      </w:r>
      <w:r>
        <w:rPr>
          <w:rFonts w:hint="eastAsia" w:ascii="宋体" w:hAnsi="宋体" w:eastAsia="宋体" w:cs="MingLiU"/>
          <w:spacing w:val="-1"/>
          <w:kern w:val="0"/>
          <w:szCs w:val="21"/>
        </w:rPr>
        <w:t>目</w:t>
      </w:r>
      <w:r>
        <w:rPr>
          <w:rFonts w:hint="eastAsia" w:ascii="宋体" w:hAnsi="宋体" w:eastAsia="宋体" w:cs="MingLiU"/>
          <w:kern w:val="0"/>
          <w:szCs w:val="21"/>
        </w:rPr>
        <w:t>名称）投标文件、签订合同和处理有关事宜，</w:t>
      </w:r>
      <w:r>
        <w:rPr>
          <w:rFonts w:hint="eastAsia" w:ascii="宋体" w:hAnsi="宋体" w:eastAsia="宋体"/>
          <w:kern w:val="0"/>
          <w:szCs w:val="21"/>
        </w:rPr>
        <w:t xml:space="preserve"> </w:t>
      </w:r>
      <w:r>
        <w:rPr>
          <w:rFonts w:hint="eastAsia" w:ascii="宋体" w:hAnsi="宋体" w:eastAsia="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kern w:val="0"/>
          <w:szCs w:val="21"/>
        </w:rPr>
      </w:pPr>
      <w:r>
        <w:rPr>
          <w:rFonts w:hint="eastAsia" w:ascii="宋体" w:hAnsi="宋体" w:eastAsia="宋体" w:cs="MingLiU"/>
          <w:kern w:val="0"/>
          <w:szCs w:val="21"/>
        </w:rPr>
        <w:t>委托</w:t>
      </w:r>
      <w:r>
        <w:rPr>
          <w:rFonts w:hint="eastAsia" w:ascii="宋体" w:hAnsi="宋体" w:eastAsia="宋体" w:cs="MingLiU"/>
          <w:spacing w:val="-1"/>
          <w:kern w:val="0"/>
          <w:szCs w:val="21"/>
        </w:rPr>
        <w:t>期</w:t>
      </w:r>
      <w:r>
        <w:rPr>
          <w:rFonts w:hint="eastAsia" w:ascii="宋体" w:hAnsi="宋体" w:eastAsia="宋体" w:cs="MingLiU"/>
          <w:kern w:val="0"/>
          <w:szCs w:val="21"/>
        </w:rPr>
        <w:t>限：</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w:t>
      </w:r>
      <w:r>
        <w:rPr>
          <w:rFonts w:hint="eastAsia" w:ascii="宋体" w:hAnsi="宋体" w:eastAsia="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附：法定代表人身份证明。</w:t>
      </w: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kern w:val="0"/>
          <w:szCs w:val="21"/>
        </w:rPr>
      </w:pPr>
      <w:r>
        <w:rPr>
          <w:rFonts w:hint="eastAsia" w:ascii="宋体" w:hAnsi="宋体" w:eastAsia="宋体" w:cs="MingLiU"/>
          <w:kern w:val="0"/>
          <w:szCs w:val="21"/>
        </w:rPr>
        <w:t>投  标  人：</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u w:val="single"/>
        </w:rPr>
        <w:t xml:space="preserve">    </w:t>
      </w:r>
      <w:r>
        <w:rPr>
          <w:rFonts w:hint="eastAsia" w:ascii="宋体" w:hAnsi="宋体" w:eastAsia="宋体" w:cs="MingLiU"/>
          <w:kern w:val="0"/>
          <w:szCs w:val="21"/>
        </w:rPr>
        <w:t>（</w:t>
      </w:r>
      <w:r>
        <w:rPr>
          <w:rFonts w:hint="eastAsia" w:ascii="宋体" w:hAnsi="宋体" w:eastAsia="宋体" w:cs="MingLiU"/>
          <w:spacing w:val="-1"/>
          <w:kern w:val="0"/>
          <w:szCs w:val="21"/>
        </w:rPr>
        <w:t>盖</w:t>
      </w:r>
      <w:r>
        <w:rPr>
          <w:rFonts w:hint="eastAsia" w:ascii="宋体" w:hAnsi="宋体" w:eastAsia="宋体" w:cs="MingLiU"/>
          <w:kern w:val="0"/>
          <w:szCs w:val="21"/>
        </w:rPr>
        <w:t>单位章）</w:t>
      </w:r>
      <w:r>
        <w:rPr>
          <w:rFonts w:hint="eastAsia" w:ascii="宋体" w:hAnsi="宋体" w:eastAsia="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法定代表人：</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kern w:val="0"/>
          <w:szCs w:val="21"/>
          <w:u w:val="single"/>
        </w:rPr>
        <w:tab/>
      </w:r>
      <w:r>
        <w:rPr>
          <w:rFonts w:hint="eastAsia" w:ascii="宋体" w:hAnsi="宋体" w:eastAsia="宋体" w:cs="MingLiU"/>
          <w:kern w:val="0"/>
          <w:szCs w:val="21"/>
        </w:rPr>
        <w:t>（</w:t>
      </w:r>
      <w:r>
        <w:rPr>
          <w:rFonts w:hint="eastAsia" w:ascii="宋体" w:hAnsi="宋体" w:eastAsia="宋体"/>
          <w:kern w:val="0"/>
          <w:szCs w:val="21"/>
        </w:rPr>
        <w:t>签字或盖章</w:t>
      </w:r>
      <w:r>
        <w:rPr>
          <w:rFonts w:hint="eastAsia" w:ascii="宋体" w:hAnsi="宋体" w:eastAsia="宋体" w:cs="MingLiU"/>
          <w:kern w:val="0"/>
          <w:szCs w:val="21"/>
        </w:rPr>
        <w:t>）</w:t>
      </w:r>
    </w:p>
    <w:p>
      <w:pPr>
        <w:tabs>
          <w:tab w:val="left" w:pos="526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委托代理人：</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r>
        <w:rPr>
          <w:rFonts w:hint="eastAsia" w:ascii="宋体" w:hAnsi="宋体" w:eastAsia="宋体" w:cs="MingLiU"/>
          <w:kern w:val="0"/>
          <w:szCs w:val="21"/>
        </w:rPr>
        <w:t>（</w:t>
      </w:r>
      <w:r>
        <w:rPr>
          <w:rFonts w:hint="eastAsia" w:ascii="宋体" w:hAnsi="宋体" w:eastAsia="宋体"/>
          <w:kern w:val="0"/>
          <w:szCs w:val="21"/>
        </w:rPr>
        <w:t>签字或盖章</w:t>
      </w:r>
      <w:r>
        <w:rPr>
          <w:rFonts w:hint="eastAsia" w:ascii="宋体" w:hAnsi="宋体" w:eastAsia="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kern w:val="0"/>
          <w:szCs w:val="21"/>
          <w:u w:val="single"/>
        </w:rPr>
        <w:tab/>
      </w:r>
    </w:p>
    <w:p>
      <w:pPr>
        <w:spacing w:line="360" w:lineRule="auto"/>
        <w:ind w:right="420"/>
        <w:rPr>
          <w:rFonts w:ascii="宋体" w:hAnsi="宋体" w:eastAsia="宋体"/>
          <w:szCs w:val="21"/>
          <w:u w:val="single"/>
        </w:rPr>
      </w:pPr>
      <w:r>
        <w:rPr>
          <w:rFonts w:hint="eastAsia" w:ascii="宋体" w:hAnsi="宋体" w:eastAsia="宋体" w:cs="MingLiU"/>
          <w:kern w:val="0"/>
          <w:szCs w:val="21"/>
        </w:rPr>
        <w:t>此处粘贴法定代表人第二代身份证复印件          此处粘贴委托代理人第二代身份证复印件</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01"/>
        <w:gridCol w:w="45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711" w:hRule="exact"/>
        </w:trPr>
        <w:tc>
          <w:tcPr>
            <w:tcW w:w="4501" w:type="dxa"/>
          </w:tcPr>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法定代表人身份证复印件正面</w:t>
            </w:r>
          </w:p>
          <w:p>
            <w:pPr>
              <w:spacing w:line="360" w:lineRule="auto"/>
              <w:jc w:val="center"/>
              <w:rPr>
                <w:rFonts w:ascii="宋体" w:hAnsi="宋体" w:eastAsia="宋体"/>
                <w:b/>
                <w:szCs w:val="21"/>
              </w:rPr>
            </w:pPr>
          </w:p>
        </w:tc>
        <w:tc>
          <w:tcPr>
            <w:tcW w:w="4502" w:type="dxa"/>
          </w:tcPr>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代理人身份证复印件正面</w:t>
            </w:r>
          </w:p>
          <w:p>
            <w:pPr>
              <w:spacing w:line="360" w:lineRule="auto"/>
              <w:jc w:val="center"/>
              <w:rPr>
                <w:rFonts w:ascii="宋体" w:hAnsi="宋体" w:eastAsia="宋体"/>
                <w:b/>
                <w:szCs w:val="21"/>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016" w:hRule="exact"/>
        </w:trPr>
        <w:tc>
          <w:tcPr>
            <w:tcW w:w="4501" w:type="dxa"/>
            <w:tcBorders>
              <w:top w:val="dashed" w:color="auto" w:sz="4" w:space="0"/>
              <w:left w:val="dashed" w:color="auto" w:sz="4" w:space="0"/>
              <w:bottom w:val="dashed" w:color="auto" w:sz="4" w:space="0"/>
              <w:right w:val="dashed" w:color="auto" w:sz="4" w:space="0"/>
            </w:tcBorders>
          </w:tcPr>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法定代表人身份证复印件背面</w:t>
            </w:r>
          </w:p>
          <w:p>
            <w:pPr>
              <w:spacing w:line="360" w:lineRule="auto"/>
              <w:jc w:val="center"/>
              <w:rPr>
                <w:rFonts w:ascii="宋体" w:hAnsi="宋体" w:eastAsia="宋体"/>
                <w:b/>
                <w:szCs w:val="21"/>
              </w:rPr>
            </w:pPr>
          </w:p>
        </w:tc>
        <w:tc>
          <w:tcPr>
            <w:tcW w:w="4502" w:type="dxa"/>
            <w:tcBorders>
              <w:top w:val="dashed" w:color="auto" w:sz="4" w:space="0"/>
              <w:left w:val="dashed" w:color="auto" w:sz="4" w:space="0"/>
              <w:bottom w:val="dashed" w:color="auto" w:sz="4" w:space="0"/>
              <w:right w:val="dashed" w:color="auto" w:sz="4" w:space="0"/>
            </w:tcBorders>
          </w:tcPr>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代理人身份证复印件背面</w:t>
            </w:r>
          </w:p>
          <w:p>
            <w:pPr>
              <w:spacing w:line="360" w:lineRule="auto"/>
              <w:jc w:val="center"/>
              <w:rPr>
                <w:rFonts w:ascii="宋体" w:hAnsi="宋体" w:eastAsia="宋体"/>
                <w:b/>
                <w:szCs w:val="21"/>
              </w:rPr>
            </w:pPr>
          </w:p>
        </w:tc>
      </w:tr>
    </w:tbl>
    <w:p>
      <w:pPr>
        <w:tabs>
          <w:tab w:val="left" w:pos="4005"/>
          <w:tab w:val="left" w:pos="4100"/>
          <w:tab w:val="left" w:pos="5040"/>
        </w:tabs>
        <w:autoSpaceDE w:val="0"/>
        <w:autoSpaceDN w:val="0"/>
        <w:adjustRightInd w:val="0"/>
        <w:snapToGrid w:val="0"/>
        <w:spacing w:line="360" w:lineRule="auto"/>
        <w:jc w:val="right"/>
        <w:rPr>
          <w:rFonts w:ascii="宋体" w:hAnsi="宋体" w:eastAsia="宋体" w:cs="MingLiU"/>
          <w:w w:val="200"/>
          <w:kern w:val="0"/>
          <w:szCs w:val="21"/>
          <w:u w:val="single"/>
        </w:rPr>
      </w:pPr>
    </w:p>
    <w:p>
      <w:pPr>
        <w:spacing w:line="360" w:lineRule="auto"/>
        <w:jc w:val="right"/>
        <w:rPr>
          <w:rFonts w:ascii="宋体" w:hAnsi="宋体" w:eastAsia="宋体" w:cs="MingLiU"/>
          <w:kern w:val="0"/>
          <w:szCs w:val="21"/>
        </w:rPr>
      </w:pPr>
      <w:r>
        <w:rPr>
          <w:rFonts w:hint="eastAsia" w:ascii="宋体" w:hAnsi="宋体" w:eastAsia="宋体" w:cs="MingLiU"/>
          <w:w w:val="200"/>
          <w:kern w:val="0"/>
          <w:szCs w:val="21"/>
          <w:u w:val="single"/>
        </w:rPr>
        <w:t xml:space="preserve">  </w:t>
      </w:r>
      <w:r>
        <w:rPr>
          <w:rFonts w:hint="eastAsia" w:ascii="宋体" w:hAnsi="宋体" w:eastAsia="宋体" w:cs="MingLiU"/>
          <w:kern w:val="0"/>
          <w:szCs w:val="21"/>
        </w:rPr>
        <w:t>年</w:t>
      </w:r>
      <w:r>
        <w:rPr>
          <w:rFonts w:hint="eastAsia" w:ascii="宋体" w:hAnsi="宋体" w:eastAsia="宋体" w:cs="MingLiU"/>
          <w:w w:val="200"/>
          <w:kern w:val="0"/>
          <w:szCs w:val="21"/>
          <w:u w:val="single"/>
        </w:rPr>
        <w:t xml:space="preserve">  </w:t>
      </w:r>
      <w:r>
        <w:rPr>
          <w:rFonts w:hint="eastAsia" w:ascii="宋体" w:hAnsi="宋体" w:eastAsia="宋体" w:cs="MingLiU"/>
          <w:kern w:val="0"/>
          <w:szCs w:val="21"/>
        </w:rPr>
        <w:t>月</w:t>
      </w:r>
      <w:r>
        <w:rPr>
          <w:rFonts w:hint="eastAsia" w:ascii="宋体" w:hAnsi="宋体" w:eastAsia="宋体" w:cs="MingLiU"/>
          <w:w w:val="200"/>
          <w:kern w:val="0"/>
          <w:szCs w:val="21"/>
          <w:u w:val="single"/>
        </w:rPr>
        <w:t xml:space="preserve">  </w:t>
      </w:r>
      <w:r>
        <w:rPr>
          <w:rFonts w:hint="eastAsia" w:ascii="宋体" w:hAnsi="宋体" w:eastAsia="宋体" w:cs="MingLiU"/>
          <w:kern w:val="0"/>
          <w:szCs w:val="21"/>
        </w:rPr>
        <w:t>日</w:t>
      </w:r>
    </w:p>
    <w:p>
      <w:pPr>
        <w:spacing w:line="360" w:lineRule="auto"/>
        <w:jc w:val="right"/>
        <w:rPr>
          <w:rFonts w:ascii="宋体" w:hAnsi="宋体" w:eastAsia="宋体"/>
          <w:sz w:val="28"/>
        </w:rPr>
      </w:pPr>
    </w:p>
    <w:p>
      <w:pPr>
        <w:tabs>
          <w:tab w:val="left" w:pos="4005"/>
          <w:tab w:val="left" w:pos="4100"/>
          <w:tab w:val="left" w:pos="5040"/>
        </w:tabs>
        <w:autoSpaceDE w:val="0"/>
        <w:autoSpaceDN w:val="0"/>
        <w:adjustRightInd w:val="0"/>
        <w:snapToGrid w:val="0"/>
        <w:spacing w:line="360" w:lineRule="auto"/>
        <w:jc w:val="left"/>
        <w:rPr>
          <w:rFonts w:ascii="宋体" w:hAnsi="宋体" w:eastAsia="宋体" w:cs="MingLiU"/>
          <w:kern w:val="0"/>
          <w:szCs w:val="21"/>
        </w:rPr>
      </w:pPr>
      <w:r>
        <w:rPr>
          <w:rFonts w:hint="eastAsia" w:ascii="宋体" w:hAnsi="宋体" w:eastAsia="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pStyle w:val="20"/>
        <w:spacing w:line="240" w:lineRule="auto"/>
        <w:jc w:val="center"/>
        <w:rPr>
          <w:rFonts w:ascii="宋体" w:hAnsi="宋体" w:eastAsia="宋体"/>
          <w:b/>
          <w:sz w:val="24"/>
        </w:rPr>
      </w:pPr>
      <w:r>
        <w:rPr>
          <w:rFonts w:hint="eastAsia" w:ascii="宋体" w:hAnsi="宋体" w:eastAsia="宋体"/>
          <w:b/>
          <w:sz w:val="24"/>
        </w:rPr>
        <w:br w:type="page"/>
      </w:r>
      <w:bookmarkStart w:id="1" w:name="_Hlk82605511"/>
      <w:bookmarkStart w:id="2" w:name="_Toc504506911"/>
      <w:r>
        <w:rPr>
          <w:rFonts w:hint="eastAsia" w:ascii="宋体" w:hAnsi="宋体" w:eastAsia="宋体"/>
          <w:b/>
          <w:sz w:val="32"/>
          <w:szCs w:val="32"/>
        </w:rPr>
        <w:t>2.</w:t>
      </w:r>
      <w:bookmarkEnd w:id="1"/>
      <w:r>
        <w:rPr>
          <w:rFonts w:hint="eastAsia" w:ascii="宋体" w:hAnsi="宋体" w:eastAsia="宋体"/>
          <w:b/>
          <w:sz w:val="32"/>
          <w:szCs w:val="32"/>
        </w:rPr>
        <w:t>投标人基本情况表</w:t>
      </w:r>
      <w:bookmarkEnd w:id="2"/>
    </w:p>
    <w:p>
      <w:pPr>
        <w:spacing w:line="360" w:lineRule="auto"/>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286"/>
        <w:gridCol w:w="1414"/>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投标人全称</w:t>
            </w:r>
          </w:p>
        </w:tc>
        <w:tc>
          <w:tcPr>
            <w:tcW w:w="6117" w:type="dxa"/>
            <w:gridSpan w:val="3"/>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主要业务范围</w:t>
            </w:r>
          </w:p>
        </w:tc>
        <w:tc>
          <w:tcPr>
            <w:tcW w:w="6117" w:type="dxa"/>
            <w:gridSpan w:val="3"/>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法定代表人名称</w:t>
            </w:r>
          </w:p>
        </w:tc>
        <w:tc>
          <w:tcPr>
            <w:tcW w:w="2286" w:type="dxa"/>
            <w:vAlign w:val="center"/>
          </w:tcPr>
          <w:p>
            <w:pPr>
              <w:adjustRightInd w:val="0"/>
              <w:snapToGrid w:val="0"/>
              <w:spacing w:line="360" w:lineRule="auto"/>
              <w:jc w:val="center"/>
              <w:rPr>
                <w:rFonts w:ascii="宋体" w:hAnsi="宋体" w:eastAsia="宋体"/>
                <w:kern w:val="0"/>
                <w:szCs w:val="21"/>
              </w:rPr>
            </w:pPr>
          </w:p>
        </w:tc>
        <w:tc>
          <w:tcPr>
            <w:tcW w:w="1414"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职</w:t>
            </w:r>
            <w:r>
              <w:rPr>
                <w:rFonts w:ascii="宋体" w:hAnsi="宋体" w:eastAsia="宋体"/>
                <w:kern w:val="0"/>
                <w:szCs w:val="21"/>
              </w:rPr>
              <w:t xml:space="preserve">   </w:t>
            </w:r>
            <w:r>
              <w:rPr>
                <w:rFonts w:hint="eastAsia" w:ascii="宋体" w:hAnsi="宋体" w:eastAsia="宋体"/>
                <w:kern w:val="0"/>
                <w:szCs w:val="21"/>
              </w:rPr>
              <w:t>务</w:t>
            </w:r>
          </w:p>
        </w:tc>
        <w:tc>
          <w:tcPr>
            <w:tcW w:w="2417" w:type="dxa"/>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投标人地址</w:t>
            </w:r>
          </w:p>
        </w:tc>
        <w:tc>
          <w:tcPr>
            <w:tcW w:w="2286" w:type="dxa"/>
            <w:vAlign w:val="center"/>
          </w:tcPr>
          <w:p>
            <w:pPr>
              <w:adjustRightInd w:val="0"/>
              <w:snapToGrid w:val="0"/>
              <w:spacing w:line="360" w:lineRule="auto"/>
              <w:jc w:val="center"/>
              <w:rPr>
                <w:rFonts w:ascii="宋体" w:hAnsi="宋体" w:eastAsia="宋体"/>
                <w:kern w:val="0"/>
                <w:szCs w:val="21"/>
              </w:rPr>
            </w:pPr>
          </w:p>
        </w:tc>
        <w:tc>
          <w:tcPr>
            <w:tcW w:w="1414"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邮政编码</w:t>
            </w:r>
          </w:p>
        </w:tc>
        <w:tc>
          <w:tcPr>
            <w:tcW w:w="2417" w:type="dxa"/>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电</w:t>
            </w:r>
            <w:r>
              <w:rPr>
                <w:rFonts w:ascii="宋体" w:hAnsi="宋体" w:eastAsia="宋体"/>
                <w:kern w:val="0"/>
                <w:szCs w:val="21"/>
              </w:rPr>
              <w:t xml:space="preserve">      </w:t>
            </w:r>
            <w:r>
              <w:rPr>
                <w:rFonts w:hint="eastAsia" w:ascii="宋体" w:hAnsi="宋体" w:eastAsia="宋体"/>
                <w:kern w:val="0"/>
                <w:szCs w:val="21"/>
              </w:rPr>
              <w:t>话</w:t>
            </w:r>
          </w:p>
        </w:tc>
        <w:tc>
          <w:tcPr>
            <w:tcW w:w="2286" w:type="dxa"/>
            <w:vAlign w:val="center"/>
          </w:tcPr>
          <w:p>
            <w:pPr>
              <w:adjustRightInd w:val="0"/>
              <w:snapToGrid w:val="0"/>
              <w:spacing w:line="360" w:lineRule="auto"/>
              <w:jc w:val="center"/>
              <w:rPr>
                <w:rFonts w:ascii="宋体" w:hAnsi="宋体" w:eastAsia="宋体"/>
                <w:kern w:val="0"/>
                <w:szCs w:val="21"/>
              </w:rPr>
            </w:pPr>
          </w:p>
        </w:tc>
        <w:tc>
          <w:tcPr>
            <w:tcW w:w="1414"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传</w:t>
            </w:r>
            <w:r>
              <w:rPr>
                <w:rFonts w:ascii="宋体" w:hAnsi="宋体" w:eastAsia="宋体"/>
                <w:kern w:val="0"/>
                <w:szCs w:val="21"/>
              </w:rPr>
              <w:t xml:space="preserve">   </w:t>
            </w:r>
            <w:r>
              <w:rPr>
                <w:rFonts w:hint="eastAsia" w:ascii="宋体" w:hAnsi="宋体" w:eastAsia="宋体"/>
                <w:kern w:val="0"/>
                <w:szCs w:val="21"/>
              </w:rPr>
              <w:t>真</w:t>
            </w:r>
          </w:p>
        </w:tc>
        <w:tc>
          <w:tcPr>
            <w:tcW w:w="2417" w:type="dxa"/>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成立日期</w:t>
            </w:r>
          </w:p>
        </w:tc>
        <w:tc>
          <w:tcPr>
            <w:tcW w:w="2286" w:type="dxa"/>
            <w:vAlign w:val="center"/>
          </w:tcPr>
          <w:p>
            <w:pPr>
              <w:adjustRightInd w:val="0"/>
              <w:snapToGrid w:val="0"/>
              <w:spacing w:line="360" w:lineRule="auto"/>
              <w:jc w:val="center"/>
              <w:rPr>
                <w:rFonts w:ascii="宋体" w:hAnsi="宋体" w:eastAsia="宋体"/>
                <w:kern w:val="0"/>
                <w:szCs w:val="21"/>
              </w:rPr>
            </w:pPr>
          </w:p>
        </w:tc>
        <w:tc>
          <w:tcPr>
            <w:tcW w:w="1414"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现有职</w:t>
            </w:r>
          </w:p>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工人数</w:t>
            </w:r>
          </w:p>
        </w:tc>
        <w:tc>
          <w:tcPr>
            <w:tcW w:w="2417" w:type="dxa"/>
            <w:vAlign w:val="center"/>
          </w:tcPr>
          <w:p>
            <w:pPr>
              <w:adjustRightInd w:val="0"/>
              <w:snapToGrid w:val="0"/>
              <w:spacing w:line="360" w:lineRule="auto"/>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等级资质证书</w:t>
            </w:r>
          </w:p>
        </w:tc>
        <w:tc>
          <w:tcPr>
            <w:tcW w:w="6117" w:type="dxa"/>
            <w:gridSpan w:val="3"/>
            <w:vAlign w:val="center"/>
          </w:tcPr>
          <w:p>
            <w:pPr>
              <w:adjustRightInd w:val="0"/>
              <w:snapToGrid w:val="0"/>
              <w:spacing w:line="360" w:lineRule="auto"/>
              <w:ind w:firstLine="315" w:firstLineChars="150"/>
              <w:jc w:val="center"/>
              <w:rPr>
                <w:rFonts w:ascii="宋体" w:hAnsi="宋体" w:eastAsia="宋体"/>
                <w:kern w:val="0"/>
                <w:szCs w:val="21"/>
              </w:rPr>
            </w:pPr>
            <w:r>
              <w:rPr>
                <w:rFonts w:hint="eastAsia" w:ascii="宋体" w:hAnsi="宋体" w:eastAsia="宋体"/>
                <w:kern w:val="0"/>
                <w:szCs w:val="21"/>
              </w:rPr>
              <w:t>等级：</w:t>
            </w:r>
            <w:r>
              <w:rPr>
                <w:rFonts w:ascii="宋体" w:hAnsi="宋体" w:eastAsia="宋体"/>
                <w:kern w:val="0"/>
                <w:szCs w:val="21"/>
              </w:rPr>
              <w:t xml:space="preserve">         </w:t>
            </w:r>
            <w:r>
              <w:rPr>
                <w:rFonts w:hint="eastAsia" w:ascii="宋体" w:hAnsi="宋体" w:eastAsia="宋体"/>
                <w:kern w:val="0"/>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921" w:type="dxa"/>
            <w:vAlign w:val="center"/>
          </w:tcPr>
          <w:p>
            <w:pPr>
              <w:adjustRightInd w:val="0"/>
              <w:snapToGrid w:val="0"/>
              <w:spacing w:line="360" w:lineRule="auto"/>
              <w:jc w:val="center"/>
              <w:rPr>
                <w:rFonts w:ascii="宋体" w:hAnsi="宋体" w:eastAsia="宋体"/>
                <w:kern w:val="0"/>
                <w:szCs w:val="21"/>
              </w:rPr>
            </w:pPr>
            <w:r>
              <w:rPr>
                <w:rFonts w:hint="eastAsia" w:ascii="宋体" w:hAnsi="宋体" w:eastAsia="宋体"/>
                <w:kern w:val="0"/>
                <w:szCs w:val="21"/>
              </w:rPr>
              <w:t>质量管理体系证书</w:t>
            </w:r>
          </w:p>
        </w:tc>
        <w:tc>
          <w:tcPr>
            <w:tcW w:w="6117" w:type="dxa"/>
            <w:gridSpan w:val="3"/>
            <w:vAlign w:val="center"/>
          </w:tcPr>
          <w:p>
            <w:pPr>
              <w:adjustRightInd w:val="0"/>
              <w:snapToGrid w:val="0"/>
              <w:spacing w:line="360" w:lineRule="auto"/>
              <w:ind w:firstLine="315" w:firstLineChars="150"/>
              <w:jc w:val="center"/>
              <w:rPr>
                <w:rFonts w:ascii="宋体" w:hAnsi="宋体" w:eastAsia="宋体"/>
                <w:kern w:val="0"/>
                <w:szCs w:val="21"/>
              </w:rPr>
            </w:pPr>
            <w:r>
              <w:rPr>
                <w:rFonts w:hint="eastAsia" w:ascii="宋体" w:hAnsi="宋体" w:eastAsia="宋体"/>
                <w:kern w:val="0"/>
                <w:szCs w:val="21"/>
              </w:rPr>
              <w:t>等级：</w:t>
            </w:r>
            <w:r>
              <w:rPr>
                <w:rFonts w:ascii="宋体" w:hAnsi="宋体" w:eastAsia="宋体"/>
                <w:kern w:val="0"/>
                <w:szCs w:val="21"/>
              </w:rPr>
              <w:t xml:space="preserve">         </w:t>
            </w:r>
            <w:r>
              <w:rPr>
                <w:rFonts w:hint="eastAsia" w:ascii="宋体" w:hAnsi="宋体" w:eastAsia="宋体"/>
                <w:kern w:val="0"/>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9038" w:type="dxa"/>
            <w:gridSpan w:val="4"/>
            <w:vAlign w:val="center"/>
          </w:tcPr>
          <w:p>
            <w:pPr>
              <w:adjustRightInd w:val="0"/>
              <w:snapToGrid w:val="0"/>
              <w:spacing w:before="156" w:beforeLines="50" w:line="360" w:lineRule="auto"/>
              <w:ind w:firstLine="420" w:firstLineChars="200"/>
              <w:jc w:val="left"/>
              <w:rPr>
                <w:rFonts w:ascii="宋体" w:hAnsi="宋体" w:eastAsia="宋体"/>
                <w:kern w:val="0"/>
                <w:szCs w:val="21"/>
              </w:rPr>
            </w:pPr>
            <w:r>
              <w:rPr>
                <w:rFonts w:hint="eastAsia" w:ascii="宋体" w:hAnsi="宋体" w:eastAsia="宋体"/>
                <w:kern w:val="0"/>
                <w:szCs w:val="21"/>
              </w:rPr>
              <w:t>设计单位组织机构简介：</w:t>
            </w:r>
          </w:p>
          <w:p>
            <w:pPr>
              <w:adjustRightInd w:val="0"/>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 xml:space="preserve"> </w:t>
            </w:r>
          </w:p>
          <w:p>
            <w:pPr>
              <w:adjustRightInd w:val="0"/>
              <w:snapToGrid w:val="0"/>
              <w:spacing w:line="360" w:lineRule="auto"/>
              <w:ind w:firstLine="420" w:firstLineChars="200"/>
              <w:jc w:val="left"/>
              <w:rPr>
                <w:rFonts w:ascii="宋体" w:hAnsi="宋体" w:eastAsia="宋体"/>
                <w:kern w:val="0"/>
                <w:szCs w:val="21"/>
              </w:rPr>
            </w:pPr>
          </w:p>
          <w:p>
            <w:pPr>
              <w:adjustRightInd w:val="0"/>
              <w:snapToGrid w:val="0"/>
              <w:spacing w:line="360" w:lineRule="auto"/>
              <w:ind w:firstLine="420" w:firstLineChars="200"/>
              <w:jc w:val="left"/>
              <w:rPr>
                <w:rFonts w:ascii="宋体" w:hAnsi="宋体" w:eastAsia="宋体"/>
                <w:kern w:val="0"/>
                <w:szCs w:val="21"/>
              </w:rPr>
            </w:pPr>
          </w:p>
          <w:p>
            <w:pPr>
              <w:adjustRightInd w:val="0"/>
              <w:snapToGrid w:val="0"/>
              <w:spacing w:line="360" w:lineRule="auto"/>
              <w:ind w:firstLine="420" w:firstLineChars="200"/>
              <w:jc w:val="left"/>
              <w:rPr>
                <w:rFonts w:ascii="宋体" w:hAnsi="宋体" w:eastAsia="宋体"/>
              </w:rPr>
            </w:pPr>
          </w:p>
        </w:tc>
      </w:tr>
    </w:tbl>
    <w:p>
      <w:pPr>
        <w:autoSpaceDE w:val="0"/>
        <w:autoSpaceDN w:val="0"/>
        <w:adjustRightInd w:val="0"/>
        <w:snapToGrid w:val="0"/>
        <w:spacing w:line="360" w:lineRule="auto"/>
        <w:ind w:firstLine="720" w:firstLineChars="300"/>
        <w:rPr>
          <w:rFonts w:ascii="宋体" w:hAnsi="宋体" w:eastAsia="宋体"/>
          <w:kern w:val="0"/>
          <w:sz w:val="24"/>
        </w:rPr>
      </w:pPr>
    </w:p>
    <w:p>
      <w:pPr>
        <w:autoSpaceDE w:val="0"/>
        <w:autoSpaceDN w:val="0"/>
        <w:adjustRightInd w:val="0"/>
        <w:snapToGrid w:val="0"/>
        <w:spacing w:line="360" w:lineRule="auto"/>
        <w:ind w:firstLine="630" w:firstLineChars="300"/>
        <w:jc w:val="right"/>
        <w:rPr>
          <w:rFonts w:ascii="宋体" w:hAnsi="宋体" w:eastAsia="宋体"/>
          <w:kern w:val="0"/>
          <w:szCs w:val="21"/>
        </w:rPr>
      </w:pPr>
      <w:r>
        <w:rPr>
          <w:rFonts w:hint="eastAsia" w:ascii="宋体" w:hAnsi="宋体" w:eastAsia="宋体"/>
          <w:kern w:val="0"/>
          <w:szCs w:val="21"/>
        </w:rPr>
        <w:t>投标人：</w:t>
      </w:r>
      <w:r>
        <w:rPr>
          <w:rFonts w:hint="eastAsia" w:ascii="宋体" w:hAnsi="宋体" w:eastAsia="宋体"/>
          <w:kern w:val="0"/>
          <w:szCs w:val="21"/>
          <w:u w:val="single"/>
        </w:rPr>
        <w:t xml:space="preserve">                      （单位全称）（盖章）</w:t>
      </w:r>
      <w:r>
        <w:rPr>
          <w:rFonts w:hint="eastAsia" w:ascii="宋体" w:hAnsi="宋体" w:eastAsia="宋体"/>
          <w:kern w:val="0"/>
          <w:szCs w:val="21"/>
        </w:rPr>
        <w:t xml:space="preserve">  </w:t>
      </w:r>
    </w:p>
    <w:p>
      <w:pPr>
        <w:autoSpaceDE w:val="0"/>
        <w:autoSpaceDN w:val="0"/>
        <w:adjustRightInd w:val="0"/>
        <w:snapToGrid w:val="0"/>
        <w:spacing w:line="360" w:lineRule="auto"/>
        <w:ind w:firstLine="630" w:firstLineChars="300"/>
        <w:jc w:val="right"/>
        <w:rPr>
          <w:rFonts w:ascii="宋体" w:hAnsi="宋体" w:eastAsia="宋体"/>
          <w:szCs w:val="21"/>
        </w:rPr>
      </w:pPr>
      <w:r>
        <w:rPr>
          <w:rFonts w:hint="eastAsia" w:ascii="宋体" w:hAnsi="宋体" w:eastAsia="宋体"/>
          <w:kern w:val="0"/>
          <w:szCs w:val="21"/>
        </w:rPr>
        <w:t xml:space="preserve">         </w:t>
      </w:r>
    </w:p>
    <w:p>
      <w:pPr>
        <w:autoSpaceDE w:val="0"/>
        <w:autoSpaceDN w:val="0"/>
        <w:adjustRightInd w:val="0"/>
        <w:snapToGrid w:val="0"/>
        <w:spacing w:after="100" w:afterAutospacing="1" w:line="360" w:lineRule="auto"/>
        <w:jc w:val="right"/>
        <w:rPr>
          <w:rFonts w:ascii="宋体" w:hAnsi="宋体" w:eastAsia="宋体"/>
          <w:szCs w:val="21"/>
        </w:rPr>
      </w:pPr>
      <w:r>
        <w:rPr>
          <w:rFonts w:hint="eastAsia" w:ascii="宋体" w:hAnsi="宋体" w:eastAsia="宋体"/>
          <w:szCs w:val="21"/>
        </w:rPr>
        <w:t xml:space="preserve">      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tabs>
          <w:tab w:val="left" w:pos="2580"/>
          <w:tab w:val="left" w:pos="5940"/>
        </w:tabs>
        <w:autoSpaceDE w:val="0"/>
        <w:autoSpaceDN w:val="0"/>
        <w:adjustRightInd w:val="0"/>
        <w:snapToGrid w:val="0"/>
        <w:spacing w:line="360" w:lineRule="auto"/>
        <w:jc w:val="left"/>
        <w:rPr>
          <w:rFonts w:ascii="宋体" w:hAnsi="宋体" w:eastAsia="宋体"/>
          <w:szCs w:val="21"/>
        </w:rPr>
      </w:pPr>
      <w:r>
        <w:rPr>
          <w:rFonts w:hint="eastAsia" w:ascii="宋体" w:hAnsi="宋体" w:eastAsia="宋体"/>
          <w:szCs w:val="21"/>
        </w:rPr>
        <w:t xml:space="preserve">注：1.投标人需随此表附上营业执照、资质等级证书副本复印件及其它招标文件要求的资料。    </w:t>
      </w:r>
    </w:p>
    <w:p>
      <w:pPr>
        <w:numPr>
          <w:ilvl w:val="0"/>
          <w:numId w:val="2"/>
        </w:numPr>
        <w:tabs>
          <w:tab w:val="left" w:pos="2580"/>
          <w:tab w:val="left" w:pos="5940"/>
        </w:tabs>
        <w:autoSpaceDE w:val="0"/>
        <w:autoSpaceDN w:val="0"/>
        <w:adjustRightInd w:val="0"/>
        <w:snapToGrid w:val="0"/>
        <w:spacing w:line="360" w:lineRule="auto"/>
        <w:ind w:firstLine="411" w:firstLineChars="196"/>
        <w:jc w:val="left"/>
        <w:rPr>
          <w:rFonts w:ascii="宋体" w:hAnsi="宋体" w:eastAsia="宋体"/>
          <w:kern w:val="0"/>
          <w:szCs w:val="21"/>
        </w:rPr>
      </w:pPr>
      <w:r>
        <w:rPr>
          <w:rFonts w:hint="eastAsia" w:ascii="宋体" w:hAnsi="宋体" w:eastAsia="宋体"/>
          <w:kern w:val="0"/>
          <w:szCs w:val="21"/>
        </w:rPr>
        <w:t>重庆市市外勘察设计企业还应提供有效的在渝《分支机构营业执照》复印件和《分支机构税务登记证》复印件</w:t>
      </w: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jc w:val="center"/>
        <w:outlineLvl w:val="2"/>
        <w:rPr>
          <w:rFonts w:ascii="宋体" w:hAnsi="宋体" w:eastAsia="宋体"/>
          <w:b/>
          <w:sz w:val="32"/>
          <w:szCs w:val="32"/>
        </w:rPr>
      </w:pPr>
      <w:bookmarkStart w:id="3" w:name="_Toc504506912"/>
      <w:r>
        <w:rPr>
          <w:rFonts w:hint="eastAsia" w:ascii="宋体" w:hAnsi="宋体" w:eastAsia="宋体"/>
          <w:b/>
          <w:sz w:val="32"/>
          <w:szCs w:val="32"/>
        </w:rPr>
        <w:t>3.拟投入本项目设计人员汇总表</w:t>
      </w:r>
      <w:bookmarkEnd w:id="3"/>
    </w:p>
    <w:tbl>
      <w:tblPr>
        <w:tblStyle w:val="11"/>
        <w:tblpPr w:leftFromText="180" w:rightFromText="180" w:vertAnchor="text" w:horzAnchor="page" w:tblpX="1867" w:tblpY="1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07" w:type="dxa"/>
            <w:vAlign w:val="center"/>
          </w:tcPr>
          <w:p>
            <w:pPr>
              <w:spacing w:line="360" w:lineRule="auto"/>
              <w:rPr>
                <w:rFonts w:ascii="宋体" w:hAnsi="宋体" w:eastAsia="宋体"/>
              </w:rPr>
            </w:pPr>
            <w:r>
              <w:rPr>
                <w:rFonts w:hint="eastAsia" w:ascii="宋体" w:hAnsi="宋体" w:eastAsia="宋体"/>
              </w:rPr>
              <w:t>序号</w:t>
            </w:r>
          </w:p>
        </w:tc>
        <w:tc>
          <w:tcPr>
            <w:tcW w:w="1440" w:type="dxa"/>
            <w:vAlign w:val="center"/>
          </w:tcPr>
          <w:p>
            <w:pPr>
              <w:spacing w:line="360" w:lineRule="auto"/>
              <w:ind w:firstLine="240"/>
              <w:rPr>
                <w:rFonts w:ascii="宋体" w:hAnsi="宋体" w:eastAsia="宋体"/>
              </w:rPr>
            </w:pPr>
            <w:r>
              <w:rPr>
                <w:rFonts w:hint="eastAsia" w:ascii="宋体" w:hAnsi="宋体" w:eastAsia="宋体"/>
              </w:rPr>
              <w:t>姓   名</w:t>
            </w:r>
          </w:p>
        </w:tc>
        <w:tc>
          <w:tcPr>
            <w:tcW w:w="720" w:type="dxa"/>
            <w:vAlign w:val="center"/>
          </w:tcPr>
          <w:p>
            <w:pPr>
              <w:spacing w:line="360" w:lineRule="auto"/>
              <w:rPr>
                <w:rFonts w:ascii="宋体" w:hAnsi="宋体" w:eastAsia="宋体"/>
              </w:rPr>
            </w:pPr>
            <w:r>
              <w:rPr>
                <w:rFonts w:hint="eastAsia" w:ascii="宋体" w:hAnsi="宋体" w:eastAsia="宋体"/>
              </w:rPr>
              <w:t>年龄</w:t>
            </w:r>
          </w:p>
        </w:tc>
        <w:tc>
          <w:tcPr>
            <w:tcW w:w="816" w:type="dxa"/>
            <w:vAlign w:val="center"/>
          </w:tcPr>
          <w:p>
            <w:pPr>
              <w:spacing w:line="360" w:lineRule="auto"/>
              <w:rPr>
                <w:rFonts w:ascii="宋体" w:hAnsi="宋体" w:eastAsia="宋体"/>
              </w:rPr>
            </w:pPr>
            <w:r>
              <w:rPr>
                <w:rFonts w:hint="eastAsia" w:ascii="宋体" w:hAnsi="宋体" w:eastAsia="宋体"/>
              </w:rPr>
              <w:t>性别</w:t>
            </w:r>
          </w:p>
        </w:tc>
        <w:tc>
          <w:tcPr>
            <w:tcW w:w="984" w:type="dxa"/>
            <w:vAlign w:val="center"/>
          </w:tcPr>
          <w:p>
            <w:pPr>
              <w:spacing w:line="360" w:lineRule="auto"/>
              <w:rPr>
                <w:rFonts w:ascii="宋体" w:hAnsi="宋体" w:eastAsia="宋体"/>
              </w:rPr>
            </w:pPr>
            <w:r>
              <w:rPr>
                <w:rFonts w:hint="eastAsia" w:ascii="宋体" w:hAnsi="宋体" w:eastAsia="宋体"/>
              </w:rPr>
              <w:t>学 历</w:t>
            </w:r>
          </w:p>
        </w:tc>
        <w:tc>
          <w:tcPr>
            <w:tcW w:w="816" w:type="dxa"/>
            <w:vAlign w:val="center"/>
          </w:tcPr>
          <w:p>
            <w:pPr>
              <w:spacing w:line="360" w:lineRule="auto"/>
              <w:rPr>
                <w:rFonts w:ascii="宋体" w:hAnsi="宋体" w:eastAsia="宋体"/>
              </w:rPr>
            </w:pPr>
            <w:r>
              <w:rPr>
                <w:rFonts w:hint="eastAsia" w:ascii="宋体" w:hAnsi="宋体" w:eastAsia="宋体"/>
              </w:rPr>
              <w:t>专业</w:t>
            </w:r>
          </w:p>
        </w:tc>
        <w:tc>
          <w:tcPr>
            <w:tcW w:w="882" w:type="dxa"/>
            <w:vAlign w:val="center"/>
          </w:tcPr>
          <w:p>
            <w:pPr>
              <w:spacing w:line="360" w:lineRule="auto"/>
              <w:rPr>
                <w:rFonts w:ascii="宋体" w:hAnsi="宋体" w:eastAsia="宋体"/>
              </w:rPr>
            </w:pPr>
            <w:r>
              <w:rPr>
                <w:rFonts w:hint="eastAsia" w:ascii="宋体" w:hAnsi="宋体" w:eastAsia="宋体"/>
              </w:rPr>
              <w:t>职称</w:t>
            </w:r>
          </w:p>
        </w:tc>
        <w:tc>
          <w:tcPr>
            <w:tcW w:w="2275" w:type="dxa"/>
            <w:vAlign w:val="center"/>
          </w:tcPr>
          <w:p>
            <w:pPr>
              <w:spacing w:line="360" w:lineRule="auto"/>
              <w:rPr>
                <w:rFonts w:ascii="宋体" w:hAnsi="宋体" w:eastAsia="宋体"/>
              </w:rPr>
            </w:pPr>
            <w:r>
              <w:rPr>
                <w:rFonts w:hint="eastAsia" w:ascii="宋体" w:hAnsi="宋体" w:eastAsia="宋体"/>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rPr>
                <w:rFonts w:ascii="宋体" w:hAnsi="宋体" w:eastAsia="宋体"/>
              </w:rPr>
            </w:pPr>
          </w:p>
        </w:tc>
        <w:tc>
          <w:tcPr>
            <w:tcW w:w="1440" w:type="dxa"/>
            <w:vAlign w:val="center"/>
          </w:tcPr>
          <w:p>
            <w:pPr>
              <w:spacing w:line="360" w:lineRule="auto"/>
              <w:rPr>
                <w:rFonts w:ascii="宋体" w:hAnsi="宋体" w:eastAsia="宋体"/>
              </w:rPr>
            </w:pPr>
          </w:p>
        </w:tc>
        <w:tc>
          <w:tcPr>
            <w:tcW w:w="720"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984" w:type="dxa"/>
            <w:vAlign w:val="center"/>
          </w:tcPr>
          <w:p>
            <w:pPr>
              <w:spacing w:line="360" w:lineRule="auto"/>
              <w:rPr>
                <w:rFonts w:ascii="宋体" w:hAnsi="宋体" w:eastAsia="宋体"/>
              </w:rPr>
            </w:pPr>
          </w:p>
        </w:tc>
        <w:tc>
          <w:tcPr>
            <w:tcW w:w="816" w:type="dxa"/>
            <w:vAlign w:val="center"/>
          </w:tcPr>
          <w:p>
            <w:pPr>
              <w:spacing w:line="360" w:lineRule="auto"/>
              <w:rPr>
                <w:rFonts w:ascii="宋体" w:hAnsi="宋体" w:eastAsia="宋体"/>
              </w:rPr>
            </w:pPr>
          </w:p>
        </w:tc>
        <w:tc>
          <w:tcPr>
            <w:tcW w:w="882" w:type="dxa"/>
            <w:vAlign w:val="center"/>
          </w:tcPr>
          <w:p>
            <w:pPr>
              <w:spacing w:line="360" w:lineRule="auto"/>
              <w:rPr>
                <w:rFonts w:ascii="宋体" w:hAnsi="宋体" w:eastAsia="宋体"/>
              </w:rPr>
            </w:pPr>
          </w:p>
        </w:tc>
        <w:tc>
          <w:tcPr>
            <w:tcW w:w="2275" w:type="dxa"/>
            <w:vAlign w:val="center"/>
          </w:tcPr>
          <w:p>
            <w:pPr>
              <w:spacing w:line="360" w:lineRule="auto"/>
              <w:rPr>
                <w:rFonts w:ascii="宋体" w:hAnsi="宋体" w:eastAsia="宋体"/>
              </w:rPr>
            </w:pPr>
          </w:p>
        </w:tc>
      </w:tr>
    </w:tbl>
    <w:p>
      <w:pPr>
        <w:spacing w:line="360" w:lineRule="auto"/>
        <w:rPr>
          <w:rFonts w:ascii="宋体" w:hAnsi="宋体" w:eastAsia="宋体"/>
        </w:rPr>
      </w:pPr>
      <w:r>
        <w:rPr>
          <w:rFonts w:hint="eastAsia" w:ascii="宋体" w:hAnsi="宋体" w:eastAsia="宋体"/>
        </w:rPr>
        <w:t xml:space="preserve"> 项目名称：</w:t>
      </w:r>
    </w:p>
    <w:p>
      <w:pPr>
        <w:spacing w:line="360" w:lineRule="auto"/>
        <w:ind w:firstLine="630"/>
        <w:rPr>
          <w:rFonts w:ascii="宋体" w:hAnsi="宋体" w:eastAsia="宋体"/>
          <w:kern w:val="0"/>
          <w:lang w:val="zh-CN"/>
        </w:rPr>
      </w:pPr>
      <w:r>
        <w:rPr>
          <w:rFonts w:hint="eastAsia" w:ascii="宋体" w:hAnsi="宋体" w:eastAsia="宋体"/>
        </w:rPr>
        <w:t xml:space="preserve">                           投标人</w:t>
      </w:r>
      <w:r>
        <w:rPr>
          <w:rFonts w:hint="eastAsia" w:ascii="宋体" w:hAnsi="宋体" w:eastAsia="宋体"/>
          <w:kern w:val="0"/>
          <w:lang w:val="zh-CN"/>
        </w:rPr>
        <w:t>：</w:t>
      </w:r>
      <w:r>
        <w:rPr>
          <w:rFonts w:hint="eastAsia" w:ascii="宋体" w:hAnsi="宋体" w:eastAsia="宋体"/>
          <w:kern w:val="0"/>
          <w:u w:val="single"/>
          <w:lang w:val="zh-CN"/>
        </w:rPr>
        <w:t xml:space="preserve">          </w:t>
      </w:r>
      <w:r>
        <w:rPr>
          <w:rFonts w:hint="eastAsia" w:ascii="宋体" w:hAnsi="宋体" w:eastAsia="宋体"/>
          <w:kern w:val="0"/>
          <w:u w:val="single"/>
        </w:rPr>
        <w:t xml:space="preserve">          </w:t>
      </w:r>
      <w:r>
        <w:rPr>
          <w:rFonts w:hint="eastAsia" w:ascii="宋体" w:hAnsi="宋体" w:eastAsia="宋体"/>
          <w:kern w:val="0"/>
          <w:u w:val="single"/>
          <w:lang w:val="zh-CN"/>
        </w:rPr>
        <w:t xml:space="preserve">（单位全称）(盖章) </w:t>
      </w:r>
      <w:r>
        <w:rPr>
          <w:rFonts w:hint="eastAsia" w:ascii="宋体" w:hAnsi="宋体" w:eastAsia="宋体"/>
          <w:kern w:val="0"/>
          <w:lang w:val="zh-CN"/>
        </w:rPr>
        <w:t xml:space="preserve"> </w:t>
      </w:r>
    </w:p>
    <w:p>
      <w:pPr>
        <w:spacing w:line="360" w:lineRule="auto"/>
        <w:rPr>
          <w:rFonts w:ascii="宋体" w:hAnsi="宋体" w:eastAsia="宋体"/>
          <w:kern w:val="0"/>
          <w:lang w:val="zh-CN"/>
        </w:rPr>
      </w:pPr>
    </w:p>
    <w:p>
      <w:pPr>
        <w:spacing w:line="360" w:lineRule="auto"/>
        <w:ind w:firstLine="2940" w:firstLineChars="1400"/>
        <w:rPr>
          <w:rFonts w:ascii="宋体" w:hAnsi="宋体" w:eastAsia="宋体"/>
          <w:kern w:val="0"/>
          <w:u w:val="single"/>
          <w:lang w:val="zh-CN"/>
        </w:rPr>
      </w:pPr>
      <w:r>
        <w:rPr>
          <w:rFonts w:hint="eastAsia" w:ascii="宋体" w:hAnsi="宋体" w:eastAsia="宋体"/>
          <w:kern w:val="0"/>
          <w:lang w:val="zh-CN"/>
        </w:rPr>
        <w:t>法定代表人或授权代表</w:t>
      </w:r>
      <w:r>
        <w:rPr>
          <w:rFonts w:hint="eastAsia" w:ascii="宋体" w:hAnsi="宋体" w:eastAsia="宋体"/>
          <w:kern w:val="0"/>
          <w:u w:val="single"/>
          <w:lang w:val="zh-CN"/>
        </w:rPr>
        <w:t xml:space="preserve">           </w:t>
      </w:r>
      <w:r>
        <w:rPr>
          <w:rFonts w:hint="eastAsia" w:ascii="宋体" w:hAnsi="宋体" w:eastAsia="宋体"/>
          <w:kern w:val="0"/>
          <w:u w:val="single"/>
        </w:rPr>
        <w:t xml:space="preserve">        </w:t>
      </w:r>
      <w:r>
        <w:rPr>
          <w:rFonts w:hint="eastAsia" w:ascii="宋体" w:hAnsi="宋体" w:eastAsia="宋体"/>
          <w:kern w:val="0"/>
          <w:u w:val="single"/>
          <w:lang w:val="zh-CN"/>
        </w:rPr>
        <w:t xml:space="preserve">(签字或盖章) </w:t>
      </w:r>
    </w:p>
    <w:p>
      <w:pPr>
        <w:spacing w:line="360" w:lineRule="auto"/>
        <w:rPr>
          <w:rFonts w:ascii="宋体" w:hAnsi="宋体" w:eastAsia="宋体"/>
          <w:u w:val="single"/>
        </w:rPr>
      </w:pPr>
    </w:p>
    <w:p>
      <w:pPr>
        <w:spacing w:line="360" w:lineRule="auto"/>
        <w:ind w:left="525" w:leftChars="250" w:firstLine="3150" w:firstLineChars="1500"/>
        <w:rPr>
          <w:rFonts w:ascii="宋体" w:hAnsi="宋体" w:eastAsia="宋体"/>
        </w:rPr>
      </w:pPr>
      <w:r>
        <w:rPr>
          <w:rFonts w:hint="eastAsia" w:ascii="宋体" w:hAnsi="宋体" w:eastAsia="宋体"/>
        </w:rPr>
        <w:t>日     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jc w:val="center"/>
        <w:outlineLvl w:val="2"/>
        <w:rPr>
          <w:rFonts w:ascii="宋体" w:hAnsi="宋体" w:eastAsia="宋体"/>
          <w:b/>
          <w:sz w:val="32"/>
        </w:rPr>
      </w:pPr>
      <w:bookmarkStart w:id="4" w:name="_Toc504506913"/>
      <w:r>
        <w:rPr>
          <w:rFonts w:hint="eastAsia" w:ascii="宋体" w:hAnsi="宋体" w:eastAsia="宋体"/>
          <w:b/>
          <w:sz w:val="32"/>
        </w:rPr>
        <w:t>4.拟投入本项目的设计人员简历表</w:t>
      </w:r>
      <w:bookmarkEnd w:id="4"/>
    </w:p>
    <w:p>
      <w:pPr>
        <w:spacing w:line="360" w:lineRule="auto"/>
        <w:ind w:firstLine="654" w:firstLineChars="310"/>
        <w:rPr>
          <w:rFonts w:ascii="宋体" w:hAnsi="宋体" w:eastAsia="宋体"/>
          <w:b/>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86"/>
        <w:gridCol w:w="58"/>
        <w:gridCol w:w="1512"/>
        <w:gridCol w:w="615"/>
        <w:gridCol w:w="330"/>
        <w:gridCol w:w="979"/>
        <w:gridCol w:w="896"/>
        <w:gridCol w:w="105"/>
        <w:gridCol w:w="7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vAlign w:val="center"/>
          </w:tcPr>
          <w:p>
            <w:pPr>
              <w:spacing w:line="360" w:lineRule="auto"/>
              <w:jc w:val="center"/>
              <w:rPr>
                <w:rFonts w:ascii="宋体" w:hAnsi="宋体" w:eastAsia="宋体"/>
              </w:rPr>
            </w:pPr>
            <w:r>
              <w:rPr>
                <w:rFonts w:hint="eastAsia" w:ascii="宋体" w:hAnsi="宋体" w:eastAsia="宋体"/>
              </w:rPr>
              <w:t>姓  名</w:t>
            </w:r>
          </w:p>
        </w:tc>
        <w:tc>
          <w:tcPr>
            <w:tcW w:w="2056" w:type="dxa"/>
            <w:gridSpan w:val="3"/>
            <w:vAlign w:val="center"/>
          </w:tcPr>
          <w:p>
            <w:pPr>
              <w:spacing w:line="360" w:lineRule="auto"/>
              <w:jc w:val="center"/>
              <w:rPr>
                <w:rFonts w:ascii="宋体" w:hAnsi="宋体" w:eastAsia="宋体"/>
              </w:rPr>
            </w:pPr>
          </w:p>
        </w:tc>
        <w:tc>
          <w:tcPr>
            <w:tcW w:w="945" w:type="dxa"/>
            <w:gridSpan w:val="2"/>
            <w:vAlign w:val="center"/>
          </w:tcPr>
          <w:p>
            <w:pPr>
              <w:spacing w:line="360" w:lineRule="auto"/>
              <w:rPr>
                <w:rFonts w:ascii="宋体" w:hAnsi="宋体" w:eastAsia="宋体"/>
              </w:rPr>
            </w:pPr>
            <w:r>
              <w:rPr>
                <w:rFonts w:hint="eastAsia" w:ascii="宋体" w:hAnsi="宋体" w:eastAsia="宋体"/>
              </w:rPr>
              <w:t>性 别</w:t>
            </w:r>
          </w:p>
        </w:tc>
        <w:tc>
          <w:tcPr>
            <w:tcW w:w="979" w:type="dxa"/>
            <w:vAlign w:val="center"/>
          </w:tcPr>
          <w:p>
            <w:pPr>
              <w:spacing w:line="360" w:lineRule="auto"/>
              <w:rPr>
                <w:rFonts w:ascii="宋体" w:hAnsi="宋体" w:eastAsia="宋体"/>
              </w:rPr>
            </w:pPr>
          </w:p>
        </w:tc>
        <w:tc>
          <w:tcPr>
            <w:tcW w:w="1071" w:type="dxa"/>
            <w:gridSpan w:val="3"/>
            <w:vAlign w:val="center"/>
          </w:tcPr>
          <w:p>
            <w:pPr>
              <w:spacing w:line="360" w:lineRule="auto"/>
              <w:rPr>
                <w:rFonts w:ascii="宋体" w:hAnsi="宋体" w:eastAsia="宋体"/>
              </w:rPr>
            </w:pPr>
            <w:r>
              <w:rPr>
                <w:rFonts w:hint="eastAsia" w:ascii="宋体" w:hAnsi="宋体" w:eastAsia="宋体"/>
              </w:rPr>
              <w:t>出生日期</w:t>
            </w:r>
          </w:p>
        </w:tc>
        <w:tc>
          <w:tcPr>
            <w:tcW w:w="2450" w:type="dxa"/>
            <w:vAlign w:val="center"/>
          </w:tcPr>
          <w:p>
            <w:pPr>
              <w:spacing w:line="360" w:lineRule="auto"/>
              <w:rPr>
                <w:rFonts w:ascii="宋体" w:hAnsi="宋体" w:eastAsia="宋体"/>
              </w:rPr>
            </w:pPr>
            <w:r>
              <w:rPr>
                <w:rFonts w:hint="eastAsia" w:ascii="宋体" w:hAnsi="宋体" w:eastAsia="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66" w:type="dxa"/>
            <w:gridSpan w:val="2"/>
            <w:vAlign w:val="center"/>
          </w:tcPr>
          <w:p>
            <w:pPr>
              <w:spacing w:line="360" w:lineRule="auto"/>
              <w:rPr>
                <w:rFonts w:ascii="宋体" w:hAnsi="宋体" w:eastAsia="宋体"/>
              </w:rPr>
            </w:pPr>
            <w:r>
              <w:rPr>
                <w:rFonts w:hint="eastAsia" w:ascii="宋体" w:hAnsi="宋体" w:eastAsia="宋体"/>
              </w:rPr>
              <w:t>毕业院校及专业</w:t>
            </w:r>
          </w:p>
        </w:tc>
        <w:tc>
          <w:tcPr>
            <w:tcW w:w="3494" w:type="dxa"/>
            <w:gridSpan w:val="5"/>
            <w:vAlign w:val="center"/>
          </w:tcPr>
          <w:p>
            <w:pPr>
              <w:spacing w:line="360" w:lineRule="auto"/>
              <w:rPr>
                <w:rFonts w:ascii="宋体" w:hAnsi="宋体" w:eastAsia="宋体"/>
              </w:rPr>
            </w:pPr>
          </w:p>
        </w:tc>
        <w:tc>
          <w:tcPr>
            <w:tcW w:w="1071" w:type="dxa"/>
            <w:gridSpan w:val="3"/>
            <w:vAlign w:val="center"/>
          </w:tcPr>
          <w:p>
            <w:pPr>
              <w:spacing w:line="360" w:lineRule="auto"/>
              <w:ind w:left="-18"/>
              <w:rPr>
                <w:rFonts w:ascii="宋体" w:hAnsi="宋体" w:eastAsia="宋体"/>
              </w:rPr>
            </w:pPr>
            <w:r>
              <w:rPr>
                <w:rFonts w:hint="eastAsia" w:ascii="宋体" w:hAnsi="宋体" w:eastAsia="宋体"/>
              </w:rPr>
              <w:t>毕业时间</w:t>
            </w:r>
          </w:p>
        </w:tc>
        <w:tc>
          <w:tcPr>
            <w:tcW w:w="2450" w:type="dxa"/>
            <w:vAlign w:val="center"/>
          </w:tcPr>
          <w:p>
            <w:pPr>
              <w:spacing w:line="360" w:lineRule="auto"/>
              <w:ind w:left="45"/>
              <w:rPr>
                <w:rFonts w:ascii="宋体" w:hAnsi="宋体" w:eastAsia="宋体"/>
              </w:rPr>
            </w:pPr>
            <w:r>
              <w:rPr>
                <w:rFonts w:hint="eastAsia" w:ascii="宋体" w:hAnsi="宋体" w:eastAsia="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24" w:type="dxa"/>
            <w:gridSpan w:val="3"/>
            <w:vAlign w:val="center"/>
          </w:tcPr>
          <w:p>
            <w:pPr>
              <w:spacing w:line="360" w:lineRule="auto"/>
              <w:jc w:val="center"/>
              <w:rPr>
                <w:rFonts w:ascii="宋体" w:hAnsi="宋体" w:eastAsia="宋体"/>
              </w:rPr>
            </w:pPr>
            <w:r>
              <w:rPr>
                <w:rFonts w:hint="eastAsia" w:ascii="宋体" w:hAnsi="宋体" w:eastAsia="宋体"/>
              </w:rPr>
              <w:t>从事本专业时间</w:t>
            </w:r>
          </w:p>
        </w:tc>
        <w:tc>
          <w:tcPr>
            <w:tcW w:w="2127" w:type="dxa"/>
            <w:gridSpan w:val="2"/>
            <w:vAlign w:val="center"/>
          </w:tcPr>
          <w:p>
            <w:pPr>
              <w:spacing w:line="360" w:lineRule="auto"/>
              <w:rPr>
                <w:rFonts w:ascii="宋体" w:hAnsi="宋体" w:eastAsia="宋体"/>
              </w:rPr>
            </w:pPr>
          </w:p>
        </w:tc>
        <w:tc>
          <w:tcPr>
            <w:tcW w:w="2205" w:type="dxa"/>
            <w:gridSpan w:val="3"/>
            <w:vAlign w:val="center"/>
          </w:tcPr>
          <w:p>
            <w:pPr>
              <w:spacing w:line="360" w:lineRule="auto"/>
              <w:jc w:val="center"/>
              <w:rPr>
                <w:rFonts w:ascii="宋体" w:hAnsi="宋体" w:eastAsia="宋体"/>
              </w:rPr>
            </w:pPr>
            <w:r>
              <w:rPr>
                <w:rFonts w:hint="eastAsia" w:ascii="宋体" w:hAnsi="宋体" w:eastAsia="宋体"/>
              </w:rPr>
              <w:t>为申请人服务时间</w:t>
            </w:r>
          </w:p>
        </w:tc>
        <w:tc>
          <w:tcPr>
            <w:tcW w:w="2625" w:type="dxa"/>
            <w:gridSpan w:val="3"/>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4" w:type="dxa"/>
            <w:gridSpan w:val="3"/>
            <w:vAlign w:val="center"/>
          </w:tcPr>
          <w:p>
            <w:pPr>
              <w:spacing w:line="360" w:lineRule="auto"/>
              <w:jc w:val="center"/>
              <w:rPr>
                <w:rFonts w:ascii="宋体" w:hAnsi="宋体" w:eastAsia="宋体"/>
              </w:rPr>
            </w:pPr>
            <w:r>
              <w:rPr>
                <w:rFonts w:hint="eastAsia" w:ascii="宋体" w:hAnsi="宋体" w:eastAsia="宋体"/>
              </w:rPr>
              <w:t>执 业 注 册</w:t>
            </w:r>
          </w:p>
        </w:tc>
        <w:tc>
          <w:tcPr>
            <w:tcW w:w="2127" w:type="dxa"/>
            <w:gridSpan w:val="2"/>
            <w:vAlign w:val="center"/>
          </w:tcPr>
          <w:p>
            <w:pPr>
              <w:spacing w:line="360" w:lineRule="auto"/>
              <w:rPr>
                <w:rFonts w:ascii="宋体" w:hAnsi="宋体" w:eastAsia="宋体"/>
              </w:rPr>
            </w:pPr>
          </w:p>
        </w:tc>
        <w:tc>
          <w:tcPr>
            <w:tcW w:w="2205" w:type="dxa"/>
            <w:gridSpan w:val="3"/>
            <w:vAlign w:val="center"/>
          </w:tcPr>
          <w:p>
            <w:pPr>
              <w:spacing w:line="360" w:lineRule="auto"/>
              <w:jc w:val="center"/>
              <w:rPr>
                <w:rFonts w:ascii="宋体" w:hAnsi="宋体" w:eastAsia="宋体"/>
              </w:rPr>
            </w:pPr>
            <w:r>
              <w:rPr>
                <w:rFonts w:hint="eastAsia" w:ascii="宋体" w:hAnsi="宋体" w:eastAsia="宋体"/>
              </w:rPr>
              <w:t>职       称</w:t>
            </w:r>
          </w:p>
        </w:tc>
        <w:tc>
          <w:tcPr>
            <w:tcW w:w="2625" w:type="dxa"/>
            <w:gridSpan w:val="3"/>
            <w:vAlign w:val="center"/>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81" w:type="dxa"/>
            <w:gridSpan w:val="11"/>
            <w:vAlign w:val="center"/>
          </w:tcPr>
          <w:p>
            <w:pPr>
              <w:spacing w:line="360" w:lineRule="auto"/>
              <w:jc w:val="center"/>
              <w:rPr>
                <w:rFonts w:ascii="宋体" w:hAnsi="宋体" w:eastAsia="宋体"/>
              </w:rPr>
            </w:pPr>
            <w:r>
              <w:rPr>
                <w:rFonts w:hint="eastAsia" w:ascii="宋体" w:hAnsi="宋体" w:eastAsia="宋体"/>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24" w:type="dxa"/>
            <w:gridSpan w:val="3"/>
            <w:vAlign w:val="center"/>
          </w:tcPr>
          <w:p>
            <w:pPr>
              <w:spacing w:line="360" w:lineRule="auto"/>
              <w:jc w:val="center"/>
              <w:rPr>
                <w:rFonts w:ascii="宋体" w:hAnsi="宋体" w:eastAsia="宋体"/>
              </w:rPr>
            </w:pPr>
            <w:r>
              <w:rPr>
                <w:rFonts w:hint="eastAsia" w:ascii="宋体" w:hAnsi="宋体" w:eastAsia="宋体"/>
              </w:rPr>
              <w:t>时   间</w:t>
            </w:r>
          </w:p>
        </w:tc>
        <w:tc>
          <w:tcPr>
            <w:tcW w:w="4437" w:type="dxa"/>
            <w:gridSpan w:val="6"/>
            <w:vAlign w:val="center"/>
          </w:tcPr>
          <w:p>
            <w:pPr>
              <w:spacing w:line="360" w:lineRule="auto"/>
              <w:rPr>
                <w:rFonts w:ascii="宋体" w:hAnsi="宋体" w:eastAsia="宋体"/>
              </w:rPr>
            </w:pPr>
            <w:r>
              <w:rPr>
                <w:rFonts w:hint="eastAsia" w:ascii="宋体" w:hAnsi="宋体" w:eastAsia="宋体"/>
              </w:rPr>
              <w:t xml:space="preserve"> 参加过的工程设计项目名称及规模</w:t>
            </w:r>
          </w:p>
        </w:tc>
        <w:tc>
          <w:tcPr>
            <w:tcW w:w="2520" w:type="dxa"/>
            <w:gridSpan w:val="2"/>
            <w:vAlign w:val="center"/>
          </w:tcPr>
          <w:p>
            <w:pPr>
              <w:spacing w:line="360" w:lineRule="auto"/>
              <w:rPr>
                <w:rFonts w:ascii="宋体" w:hAnsi="宋体" w:eastAsia="宋体"/>
              </w:rPr>
            </w:pPr>
            <w:r>
              <w:rPr>
                <w:rFonts w:hint="eastAsia" w:ascii="宋体" w:hAnsi="宋体" w:eastAsia="宋体"/>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jc w:val="center"/>
        </w:trPr>
        <w:tc>
          <w:tcPr>
            <w:tcW w:w="1924" w:type="dxa"/>
            <w:gridSpan w:val="3"/>
          </w:tcPr>
          <w:p>
            <w:pPr>
              <w:spacing w:line="360" w:lineRule="auto"/>
              <w:rPr>
                <w:rFonts w:ascii="宋体" w:hAnsi="宋体" w:eastAsia="宋体"/>
              </w:rPr>
            </w:pPr>
          </w:p>
        </w:tc>
        <w:tc>
          <w:tcPr>
            <w:tcW w:w="4437" w:type="dxa"/>
            <w:gridSpan w:val="6"/>
          </w:tcPr>
          <w:p>
            <w:pPr>
              <w:spacing w:line="360" w:lineRule="auto"/>
              <w:rPr>
                <w:rFonts w:ascii="宋体" w:hAnsi="宋体" w:eastAsia="宋体"/>
              </w:rPr>
            </w:pPr>
          </w:p>
        </w:tc>
        <w:tc>
          <w:tcPr>
            <w:tcW w:w="2520" w:type="dxa"/>
            <w:gridSpan w:val="2"/>
          </w:tcPr>
          <w:p>
            <w:pPr>
              <w:spacing w:line="360" w:lineRule="auto"/>
              <w:rPr>
                <w:rFonts w:ascii="宋体" w:hAnsi="宋体" w:eastAsia="宋体"/>
              </w:rPr>
            </w:pPr>
          </w:p>
        </w:tc>
      </w:tr>
    </w:tbl>
    <w:p>
      <w:pPr>
        <w:tabs>
          <w:tab w:val="left" w:pos="1680"/>
        </w:tabs>
        <w:spacing w:line="360" w:lineRule="auto"/>
        <w:rPr>
          <w:rFonts w:ascii="宋体" w:hAnsi="宋体" w:eastAsia="宋体"/>
        </w:rPr>
      </w:pPr>
      <w:r>
        <w:rPr>
          <w:rFonts w:hint="eastAsia" w:ascii="宋体" w:hAnsi="宋体" w:eastAsia="宋体"/>
        </w:rPr>
        <w:t>（主要设计人员包括： 拟派本项目总负责人、专业设计人员等全部人员）</w:t>
      </w:r>
    </w:p>
    <w:p>
      <w:pPr>
        <w:tabs>
          <w:tab w:val="left" w:pos="1680"/>
        </w:tabs>
        <w:spacing w:line="360" w:lineRule="auto"/>
        <w:rPr>
          <w:rFonts w:ascii="宋体" w:hAnsi="宋体" w:eastAsia="宋体"/>
        </w:rPr>
      </w:pPr>
    </w:p>
    <w:p>
      <w:pPr>
        <w:tabs>
          <w:tab w:val="left" w:pos="1680"/>
        </w:tabs>
        <w:spacing w:line="360" w:lineRule="auto"/>
        <w:ind w:firstLine="2520" w:firstLineChars="1200"/>
        <w:rPr>
          <w:rFonts w:ascii="宋体" w:hAnsi="宋体" w:eastAsia="宋体"/>
          <w:u w:val="single"/>
        </w:rPr>
      </w:pPr>
      <w:r>
        <w:rPr>
          <w:rFonts w:hint="eastAsia" w:ascii="宋体" w:hAnsi="宋体" w:eastAsia="宋体"/>
        </w:rPr>
        <w:t xml:space="preserve">投标申请人： </w:t>
      </w:r>
      <w:r>
        <w:rPr>
          <w:rFonts w:hint="eastAsia" w:ascii="宋体" w:hAnsi="宋体" w:eastAsia="宋体"/>
          <w:u w:val="single"/>
        </w:rPr>
        <w:t xml:space="preserve">                       （单位全称） (盖章)</w:t>
      </w:r>
    </w:p>
    <w:p>
      <w:pPr>
        <w:tabs>
          <w:tab w:val="left" w:pos="1680"/>
        </w:tabs>
        <w:spacing w:line="360" w:lineRule="auto"/>
        <w:rPr>
          <w:rFonts w:ascii="宋体" w:hAnsi="宋体" w:eastAsia="宋体"/>
        </w:rPr>
      </w:pPr>
      <w:r>
        <w:rPr>
          <w:rFonts w:hint="eastAsia" w:ascii="宋体" w:hAnsi="宋体" w:eastAsia="宋体"/>
        </w:rPr>
        <w:t xml:space="preserve">                        法定代表人或授权代表：</w:t>
      </w:r>
      <w:r>
        <w:rPr>
          <w:rFonts w:hint="eastAsia" w:ascii="宋体" w:hAnsi="宋体" w:eastAsia="宋体"/>
          <w:u w:val="single"/>
        </w:rPr>
        <w:t xml:space="preserve">                     (签字或盖章)</w:t>
      </w:r>
    </w:p>
    <w:p>
      <w:pPr>
        <w:spacing w:line="360" w:lineRule="auto"/>
        <w:rPr>
          <w:rFonts w:ascii="宋体" w:hAnsi="宋体" w:eastAsia="宋体"/>
        </w:rPr>
      </w:pPr>
      <w:r>
        <w:rPr>
          <w:rFonts w:hint="eastAsia" w:ascii="宋体" w:hAnsi="宋体" w:eastAsia="宋体"/>
          <w:b/>
        </w:rPr>
        <w:t xml:space="preserve">                            </w:t>
      </w:r>
      <w:r>
        <w:rPr>
          <w:rFonts w:hint="eastAsia" w:ascii="宋体" w:hAnsi="宋体" w:eastAsia="宋体"/>
        </w:rPr>
        <w:t xml:space="preserve">日      期： </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注：一人一表，表后随附上主要设计人员的职称证、执业注册证等相关资料的复印件</w:t>
      </w: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pStyle w:val="2"/>
        <w:jc w:val="center"/>
        <w:rPr>
          <w:rFonts w:ascii="宋体" w:hAnsi="宋体"/>
        </w:rPr>
      </w:pPr>
      <w:bookmarkStart w:id="5" w:name="_Toc504506914"/>
      <w:r>
        <w:rPr>
          <w:rFonts w:hint="eastAsia" w:ascii="宋体" w:hAnsi="宋体"/>
        </w:rPr>
        <w:t>（二）类似项目的设计业绩及有关证明材料</w:t>
      </w:r>
      <w:bookmarkEnd w:id="5"/>
    </w:p>
    <w:tbl>
      <w:tblPr>
        <w:tblStyle w:val="11"/>
        <w:tblpPr w:leftFromText="180" w:rightFromText="180" w:vertAnchor="text" w:horzAnchor="margin" w:tblpXSpec="center" w:tblpY="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382"/>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spacing w:line="360" w:lineRule="auto"/>
              <w:jc w:val="center"/>
              <w:rPr>
                <w:rFonts w:ascii="宋体" w:hAnsi="宋体" w:eastAsia="宋体"/>
              </w:rPr>
            </w:pPr>
            <w:r>
              <w:rPr>
                <w:rFonts w:hint="eastAsia" w:ascii="宋体" w:hAnsi="宋体" w:eastAsia="宋体"/>
              </w:rPr>
              <w:t>建 设 单 位</w:t>
            </w:r>
          </w:p>
          <w:p>
            <w:pPr>
              <w:spacing w:line="360" w:lineRule="auto"/>
              <w:jc w:val="center"/>
              <w:rPr>
                <w:rFonts w:ascii="宋体" w:hAnsi="宋体" w:eastAsia="宋体"/>
              </w:rPr>
            </w:pPr>
            <w:r>
              <w:rPr>
                <w:rFonts w:hint="eastAsia" w:ascii="宋体" w:hAnsi="宋体" w:eastAsia="宋体"/>
              </w:rPr>
              <w:t>（业主）</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spacing w:line="360" w:lineRule="auto"/>
              <w:jc w:val="center"/>
              <w:rPr>
                <w:rFonts w:ascii="宋体" w:hAnsi="宋体" w:eastAsia="宋体"/>
              </w:rPr>
            </w:pPr>
            <w:r>
              <w:rPr>
                <w:rFonts w:hint="eastAsia" w:ascii="宋体" w:hAnsi="宋体" w:eastAsia="宋体"/>
              </w:rPr>
              <w:t>工 程 名 称</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spacing w:line="360" w:lineRule="auto"/>
              <w:jc w:val="center"/>
              <w:rPr>
                <w:rFonts w:ascii="宋体" w:hAnsi="宋体" w:eastAsia="宋体"/>
              </w:rPr>
            </w:pPr>
            <w:r>
              <w:rPr>
                <w:rFonts w:hint="eastAsia" w:ascii="宋体" w:hAnsi="宋体" w:eastAsia="宋体"/>
              </w:rPr>
              <w:t>建设规模</w:t>
            </w:r>
          </w:p>
          <w:p>
            <w:pPr>
              <w:spacing w:line="360" w:lineRule="auto"/>
              <w:jc w:val="center"/>
              <w:rPr>
                <w:rFonts w:ascii="宋体" w:hAnsi="宋体" w:eastAsia="宋体"/>
              </w:rPr>
            </w:pPr>
            <w:r>
              <w:rPr>
                <w:rFonts w:hint="eastAsia" w:ascii="宋体" w:hAnsi="宋体" w:eastAsia="宋体"/>
              </w:rPr>
              <w:t>（建筑面积/建设长度、深度）</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3168" w:type="dxa"/>
            <w:vAlign w:val="center"/>
          </w:tcPr>
          <w:p>
            <w:pPr>
              <w:spacing w:line="360" w:lineRule="auto"/>
              <w:jc w:val="center"/>
              <w:rPr>
                <w:rFonts w:ascii="宋体" w:hAnsi="宋体" w:eastAsia="宋体"/>
              </w:rPr>
            </w:pPr>
            <w:r>
              <w:rPr>
                <w:rFonts w:hint="eastAsia" w:ascii="宋体" w:hAnsi="宋体" w:eastAsia="宋体"/>
              </w:rPr>
              <w:t>签订合同日期</w:t>
            </w:r>
          </w:p>
          <w:p>
            <w:pPr>
              <w:spacing w:line="360" w:lineRule="auto"/>
              <w:jc w:val="center"/>
              <w:rPr>
                <w:rFonts w:ascii="宋体" w:hAnsi="宋体" w:eastAsia="宋体"/>
              </w:rPr>
            </w:pPr>
            <w:r>
              <w:rPr>
                <w:rFonts w:hint="eastAsia" w:ascii="宋体" w:hAnsi="宋体" w:eastAsia="宋体"/>
              </w:rPr>
              <w:t>（年/月/日）</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3168" w:type="dxa"/>
            <w:vAlign w:val="center"/>
          </w:tcPr>
          <w:p>
            <w:pPr>
              <w:spacing w:line="360" w:lineRule="auto"/>
              <w:jc w:val="center"/>
              <w:rPr>
                <w:rFonts w:ascii="宋体" w:hAnsi="宋体" w:eastAsia="宋体"/>
              </w:rPr>
            </w:pPr>
            <w:r>
              <w:rPr>
                <w:rFonts w:hint="eastAsia" w:ascii="宋体" w:hAnsi="宋体" w:eastAsia="宋体"/>
              </w:rPr>
              <w:t>主要设计人员情况</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3168" w:type="dxa"/>
          </w:tcPr>
          <w:p>
            <w:pPr>
              <w:spacing w:line="360" w:lineRule="auto"/>
              <w:rPr>
                <w:rFonts w:ascii="宋体" w:hAnsi="宋体" w:eastAsia="宋体"/>
              </w:rPr>
            </w:pPr>
          </w:p>
          <w:p>
            <w:pPr>
              <w:spacing w:line="360" w:lineRule="auto"/>
              <w:jc w:val="center"/>
              <w:rPr>
                <w:rFonts w:ascii="宋体" w:hAnsi="宋体" w:eastAsia="宋体"/>
              </w:rPr>
            </w:pPr>
            <w:r>
              <w:rPr>
                <w:rFonts w:hint="eastAsia" w:ascii="宋体" w:hAnsi="宋体" w:eastAsia="宋体"/>
              </w:rPr>
              <w:t>…</w:t>
            </w:r>
          </w:p>
        </w:tc>
        <w:tc>
          <w:tcPr>
            <w:tcW w:w="1382"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c>
          <w:tcPr>
            <w:tcW w:w="1925" w:type="dxa"/>
          </w:tcPr>
          <w:p>
            <w:pPr>
              <w:spacing w:line="360" w:lineRule="auto"/>
              <w:jc w:val="center"/>
              <w:rPr>
                <w:rFonts w:ascii="宋体" w:hAnsi="宋体" w:eastAsia="宋体"/>
              </w:rPr>
            </w:pPr>
          </w:p>
        </w:tc>
      </w:tr>
    </w:tbl>
    <w:p>
      <w:pPr>
        <w:tabs>
          <w:tab w:val="left" w:pos="1680"/>
        </w:tabs>
        <w:spacing w:line="360" w:lineRule="auto"/>
        <w:rPr>
          <w:rFonts w:ascii="宋体" w:hAnsi="宋体" w:eastAsia="宋体"/>
        </w:rPr>
      </w:pPr>
      <w:r>
        <w:rPr>
          <w:rFonts w:hint="eastAsia" w:ascii="宋体" w:hAnsi="宋体" w:eastAsia="宋体"/>
        </w:rPr>
        <w:t xml:space="preserve">                                        </w:t>
      </w:r>
    </w:p>
    <w:p>
      <w:pPr>
        <w:tabs>
          <w:tab w:val="left" w:pos="1680"/>
        </w:tabs>
        <w:spacing w:line="360" w:lineRule="auto"/>
        <w:jc w:val="center"/>
        <w:rPr>
          <w:rFonts w:ascii="宋体" w:hAnsi="宋体" w:eastAsia="宋体"/>
          <w:u w:val="single"/>
        </w:rPr>
      </w:pPr>
      <w:r>
        <w:rPr>
          <w:rFonts w:hint="eastAsia" w:ascii="宋体" w:hAnsi="宋体" w:eastAsia="宋体"/>
        </w:rPr>
        <w:t xml:space="preserve">                          投标申请人： </w:t>
      </w:r>
      <w:r>
        <w:rPr>
          <w:rFonts w:hint="eastAsia" w:ascii="宋体" w:hAnsi="宋体" w:eastAsia="宋体"/>
          <w:u w:val="single"/>
        </w:rPr>
        <w:t xml:space="preserve">                    （单位全称） (盖章)</w:t>
      </w:r>
    </w:p>
    <w:p>
      <w:pPr>
        <w:tabs>
          <w:tab w:val="left" w:pos="1680"/>
        </w:tabs>
        <w:spacing w:line="360" w:lineRule="auto"/>
        <w:rPr>
          <w:rFonts w:ascii="宋体" w:hAnsi="宋体" w:eastAsia="宋体"/>
          <w:u w:val="single"/>
        </w:rPr>
      </w:pPr>
    </w:p>
    <w:p>
      <w:pPr>
        <w:tabs>
          <w:tab w:val="left" w:pos="1680"/>
        </w:tabs>
        <w:spacing w:line="360" w:lineRule="auto"/>
        <w:ind w:firstLine="2709" w:firstLineChars="1290"/>
        <w:rPr>
          <w:rFonts w:ascii="宋体" w:hAnsi="宋体" w:eastAsia="宋体"/>
        </w:rPr>
      </w:pPr>
      <w:r>
        <w:rPr>
          <w:rFonts w:hint="eastAsia" w:ascii="宋体" w:hAnsi="宋体" w:eastAsia="宋体"/>
        </w:rPr>
        <w:t>法定代表人或授权代表：</w:t>
      </w:r>
      <w:r>
        <w:rPr>
          <w:rFonts w:hint="eastAsia" w:ascii="宋体" w:hAnsi="宋体" w:eastAsia="宋体"/>
          <w:u w:val="single"/>
        </w:rPr>
        <w:t xml:space="preserve">                (签字或盖章)         </w:t>
      </w:r>
    </w:p>
    <w:p>
      <w:pPr>
        <w:spacing w:line="360" w:lineRule="auto"/>
        <w:rPr>
          <w:rFonts w:ascii="宋体" w:hAnsi="宋体" w:eastAsia="宋体"/>
          <w:b/>
        </w:rPr>
      </w:pPr>
      <w:r>
        <w:rPr>
          <w:rFonts w:hint="eastAsia" w:ascii="宋体" w:hAnsi="宋体" w:eastAsia="宋体"/>
          <w:b/>
        </w:rPr>
        <w:t xml:space="preserve">    </w:t>
      </w:r>
    </w:p>
    <w:p>
      <w:pPr>
        <w:tabs>
          <w:tab w:val="left" w:pos="1680"/>
        </w:tabs>
        <w:spacing w:line="360" w:lineRule="auto"/>
        <w:ind w:firstLine="2709" w:firstLineChars="1290"/>
        <w:rPr>
          <w:rFonts w:ascii="宋体" w:hAnsi="宋体" w:eastAsia="宋体"/>
        </w:rPr>
      </w:pPr>
      <w:r>
        <w:rPr>
          <w:rFonts w:hint="eastAsia" w:ascii="宋体" w:hAnsi="宋体" w:eastAsia="宋体"/>
        </w:rPr>
        <w:t xml:space="preserve">               日      期： </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360" w:lineRule="auto"/>
        <w:rPr>
          <w:rFonts w:ascii="宋体" w:hAnsi="宋体" w:eastAsia="宋体"/>
        </w:rPr>
      </w:pPr>
    </w:p>
    <w:p>
      <w:pPr>
        <w:spacing w:line="360" w:lineRule="auto"/>
        <w:ind w:left="420"/>
        <w:rPr>
          <w:rFonts w:ascii="宋体" w:hAnsi="宋体" w:eastAsia="宋体"/>
        </w:rPr>
      </w:pPr>
      <w:r>
        <w:rPr>
          <w:rFonts w:hint="eastAsia" w:ascii="宋体" w:hAnsi="宋体" w:eastAsia="宋体"/>
        </w:rPr>
        <w:t>注：1、投标申请人应随此表附上相关的业绩证明；2、如有多个类似项目，可按此表格扩展。</w:t>
      </w:r>
    </w:p>
    <w:p>
      <w:pPr>
        <w:spacing w:line="360" w:lineRule="auto"/>
        <w:ind w:left="420"/>
        <w:rPr>
          <w:rFonts w:ascii="宋体" w:hAnsi="宋体" w:eastAsia="宋体"/>
        </w:rPr>
      </w:pPr>
    </w:p>
    <w:p>
      <w:pPr>
        <w:spacing w:line="360" w:lineRule="auto"/>
        <w:ind w:left="420"/>
        <w:rPr>
          <w:rFonts w:ascii="宋体" w:hAnsi="宋体" w:eastAsia="宋体"/>
          <w:b/>
        </w:rPr>
      </w:pPr>
    </w:p>
    <w:p>
      <w:pPr>
        <w:spacing w:line="360" w:lineRule="auto"/>
        <w:ind w:left="420"/>
        <w:rPr>
          <w:rFonts w:ascii="宋体" w:hAnsi="宋体" w:eastAsia="宋体"/>
          <w:b/>
        </w:rPr>
      </w:pPr>
    </w:p>
    <w:p>
      <w:pPr>
        <w:spacing w:line="360" w:lineRule="auto"/>
        <w:ind w:left="420"/>
        <w:rPr>
          <w:rFonts w:ascii="宋体" w:hAnsi="宋体" w:eastAsia="宋体"/>
          <w:b/>
        </w:rPr>
      </w:pPr>
      <w:bookmarkStart w:id="7" w:name="_GoBack"/>
      <w:bookmarkEnd w:id="7"/>
    </w:p>
    <w:p>
      <w:pPr>
        <w:pStyle w:val="20"/>
        <w:spacing w:line="240" w:lineRule="auto"/>
        <w:rPr>
          <w:rFonts w:ascii="宋体" w:hAnsi="宋体" w:eastAsia="宋体"/>
          <w:sz w:val="24"/>
        </w:rPr>
      </w:pPr>
    </w:p>
    <w:p>
      <w:pPr>
        <w:pStyle w:val="20"/>
        <w:spacing w:line="240" w:lineRule="auto"/>
        <w:rPr>
          <w:rFonts w:ascii="宋体" w:hAnsi="宋体" w:eastAsia="宋体"/>
          <w:sz w:val="24"/>
        </w:rPr>
      </w:pPr>
    </w:p>
    <w:p>
      <w:pPr>
        <w:jc w:val="center"/>
        <w:outlineLvl w:val="2"/>
        <w:rPr>
          <w:rFonts w:ascii="宋体" w:hAnsi="宋体" w:eastAsia="宋体"/>
        </w:rPr>
      </w:pPr>
      <w:bookmarkStart w:id="6" w:name="_Toc504506916"/>
      <w:r>
        <w:rPr>
          <w:rFonts w:hint="eastAsia" w:ascii="宋体" w:hAnsi="宋体" w:eastAsia="宋体"/>
          <w:b/>
          <w:sz w:val="32"/>
        </w:rPr>
        <w:t>（三）服务承诺书</w:t>
      </w:r>
      <w:bookmarkEnd w:id="6"/>
    </w:p>
    <w:p>
      <w:pPr>
        <w:spacing w:line="360" w:lineRule="auto"/>
        <w:jc w:val="center"/>
        <w:rPr>
          <w:rFonts w:ascii="宋体" w:hAnsi="宋体" w:eastAsia="宋体"/>
        </w:rPr>
      </w:pPr>
      <w:r>
        <w:rPr>
          <w:rFonts w:hint="eastAsia" w:ascii="宋体" w:hAnsi="宋体" w:eastAsia="宋体"/>
        </w:rPr>
        <w:t>[ 格式和内容由投标人自拟]</w:t>
      </w:r>
    </w:p>
    <w:p>
      <w:pPr>
        <w:spacing w:line="360" w:lineRule="auto"/>
        <w:rPr>
          <w:rFonts w:ascii="宋体"/>
        </w:rPr>
      </w:pPr>
      <w:r>
        <w:rPr>
          <w:rFonts w:hint="eastAsia" w:ascii="宋体"/>
        </w:rPr>
        <w:br w:type="page"/>
      </w:r>
    </w:p>
    <w:p>
      <w:pPr>
        <w:pStyle w:val="20"/>
        <w:spacing w:line="360" w:lineRule="auto"/>
        <w:jc w:val="center"/>
        <w:rPr>
          <w:rFonts w:ascii="宋体" w:hAnsi="宋体" w:eastAsia="宋体"/>
          <w:b/>
          <w:sz w:val="32"/>
          <w:szCs w:val="32"/>
        </w:rPr>
      </w:pPr>
      <w:r>
        <w:rPr>
          <w:rFonts w:hint="eastAsia" w:ascii="宋体" w:hAnsi="宋体" w:eastAsia="宋体"/>
          <w:b/>
          <w:sz w:val="32"/>
        </w:rPr>
        <w:t>（四）</w:t>
      </w:r>
      <w:r>
        <w:rPr>
          <w:rFonts w:hint="eastAsia" w:ascii="宋体" w:hAnsi="宋体" w:eastAsia="宋体"/>
          <w:b/>
          <w:sz w:val="32"/>
          <w:szCs w:val="32"/>
        </w:rPr>
        <w:t>投标确认函</w:t>
      </w:r>
    </w:p>
    <w:p>
      <w:pPr>
        <w:pStyle w:val="20"/>
        <w:spacing w:line="360" w:lineRule="auto"/>
        <w:jc w:val="center"/>
        <w:rPr>
          <w:rFonts w:ascii="宋体" w:hAnsi="宋体" w:eastAsia="宋体"/>
          <w:b/>
          <w:sz w:val="32"/>
          <w:szCs w:val="32"/>
        </w:rPr>
      </w:pPr>
    </w:p>
    <w:p>
      <w:pPr>
        <w:pStyle w:val="20"/>
        <w:spacing w:line="360" w:lineRule="auto"/>
        <w:rPr>
          <w:rFonts w:ascii="宋体" w:hAnsi="宋体" w:eastAsia="宋体"/>
          <w:sz w:val="28"/>
          <w:szCs w:val="28"/>
        </w:rPr>
      </w:pPr>
      <w:r>
        <w:rPr>
          <w:rFonts w:hint="eastAsia" w:ascii="宋体" w:hAnsi="宋体" w:eastAsia="宋体"/>
          <w:b/>
          <w:bCs/>
          <w:sz w:val="28"/>
          <w:szCs w:val="28"/>
        </w:rPr>
        <w:t>致：重庆国盛物业（集团）有限公司</w:t>
      </w:r>
    </w:p>
    <w:p>
      <w:pPr>
        <w:pStyle w:val="4"/>
        <w:spacing w:line="360" w:lineRule="auto"/>
        <w:rPr>
          <w:sz w:val="28"/>
          <w:szCs w:val="28"/>
        </w:rPr>
      </w:pPr>
      <w:r>
        <w:rPr>
          <w:rFonts w:hint="eastAsia"/>
          <w:sz w:val="28"/>
          <w:szCs w:val="28"/>
        </w:rPr>
        <w:t>事由：</w:t>
      </w:r>
      <w:r>
        <w:rPr>
          <w:rFonts w:hint="eastAsia"/>
          <w:kern w:val="0"/>
          <w:sz w:val="28"/>
          <w:szCs w:val="28"/>
        </w:rPr>
        <w:t>重庆国盛物业（集团）有限公司</w:t>
      </w:r>
      <w:r>
        <w:rPr>
          <w:rFonts w:hint="eastAsia"/>
          <w:sz w:val="28"/>
          <w:szCs w:val="28"/>
        </w:rPr>
        <w:t>“莲花湖湖岸景观设计”项目概念方案招标资格预审申请</w:t>
      </w:r>
    </w:p>
    <w:p>
      <w:pPr>
        <w:pStyle w:val="4"/>
        <w:spacing w:line="360" w:lineRule="auto"/>
        <w:rPr>
          <w:sz w:val="28"/>
          <w:szCs w:val="28"/>
        </w:rPr>
      </w:pP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在研究了重庆国盛物业（集团）有限公司“莲花湖湖岸景观设计”项目概念方案招标资格预审文件后，本申请人现正式向贵单位提出参加重庆国盛物业（集团）有限公司“莲花湖湖岸景观设计”项目的概念设计方案招标资格预审的申请，并对下列事项做出保证：</w:t>
      </w:r>
    </w:p>
    <w:p>
      <w:pPr>
        <w:pStyle w:val="20"/>
        <w:spacing w:line="360" w:lineRule="auto"/>
        <w:ind w:left="560" w:hanging="560" w:hangingChars="200"/>
        <w:rPr>
          <w:rFonts w:ascii="宋体" w:hAnsi="宋体" w:eastAsia="宋体"/>
          <w:sz w:val="28"/>
          <w:szCs w:val="28"/>
        </w:rPr>
      </w:pPr>
      <w:r>
        <w:rPr>
          <w:rFonts w:hint="eastAsia" w:ascii="宋体" w:hAnsi="宋体" w:eastAsia="宋体"/>
          <w:sz w:val="28"/>
          <w:szCs w:val="28"/>
        </w:rPr>
        <w:t xml:space="preserve"> 1、本申请人所提交的《资格预审申请文件》及其他一切相关资料等均是真实的。</w:t>
      </w:r>
    </w:p>
    <w:p>
      <w:pPr>
        <w:pStyle w:val="20"/>
        <w:spacing w:line="360" w:lineRule="auto"/>
        <w:ind w:left="560" w:hanging="560" w:hangingChars="200"/>
        <w:rPr>
          <w:rFonts w:ascii="宋体" w:hAnsi="宋体" w:eastAsia="宋体"/>
          <w:dstrike/>
          <w:sz w:val="28"/>
          <w:szCs w:val="28"/>
        </w:rPr>
      </w:pPr>
      <w:r>
        <w:rPr>
          <w:rFonts w:hint="eastAsia" w:ascii="宋体" w:hAnsi="宋体" w:eastAsia="宋体"/>
          <w:sz w:val="28"/>
          <w:szCs w:val="28"/>
        </w:rPr>
        <w:t xml:space="preserve"> 2、本申请人理解：重庆</w:t>
      </w:r>
      <w:r>
        <w:rPr>
          <w:rFonts w:hint="eastAsia" w:ascii="宋体" w:hAnsi="宋体" w:eastAsia="宋体"/>
          <w:kern w:val="0"/>
          <w:sz w:val="28"/>
          <w:szCs w:val="28"/>
        </w:rPr>
        <w:t>国盛物业（集团）</w:t>
      </w:r>
      <w:r>
        <w:rPr>
          <w:rFonts w:hint="eastAsia" w:ascii="宋体" w:hAnsi="宋体" w:eastAsia="宋体"/>
          <w:sz w:val="28"/>
          <w:szCs w:val="28"/>
        </w:rPr>
        <w:t>有限公司作为本项目的招标人对资格预审所作的决定是最终的，重庆国盛物业（集团）有限公司对任何投标申请人不承担任何责任。</w:t>
      </w:r>
    </w:p>
    <w:p>
      <w:pPr>
        <w:pStyle w:val="20"/>
        <w:spacing w:line="360" w:lineRule="auto"/>
        <w:ind w:left="560" w:hanging="560" w:hangingChars="200"/>
        <w:rPr>
          <w:rFonts w:ascii="宋体" w:hAnsi="宋体" w:eastAsia="宋体"/>
          <w:sz w:val="28"/>
          <w:szCs w:val="28"/>
        </w:rPr>
      </w:pPr>
      <w:r>
        <w:rPr>
          <w:rFonts w:hint="eastAsia" w:ascii="宋体" w:hAnsi="宋体" w:eastAsia="宋体"/>
          <w:sz w:val="28"/>
          <w:szCs w:val="28"/>
        </w:rPr>
        <w:t xml:space="preserve"> 3、我方理解，在获得《投标邀请函》的情况下，我方仅仅是取得了按时参加重庆</w:t>
      </w:r>
      <w:r>
        <w:rPr>
          <w:rFonts w:hint="eastAsia" w:ascii="宋体" w:hAnsi="宋体" w:eastAsia="宋体"/>
          <w:kern w:val="0"/>
          <w:sz w:val="28"/>
          <w:szCs w:val="28"/>
        </w:rPr>
        <w:t>国盛物业（集团）</w:t>
      </w:r>
      <w:r>
        <w:rPr>
          <w:rFonts w:hint="eastAsia" w:ascii="宋体" w:hAnsi="宋体" w:eastAsia="宋体"/>
          <w:sz w:val="28"/>
          <w:szCs w:val="28"/>
        </w:rPr>
        <w:t>有限公司“莲花湖湖岸景观”项目概念设计方案投标的权利，而招标日期及招标中的其他事项则完全由贵单位决定。</w:t>
      </w:r>
    </w:p>
    <w:p>
      <w:pPr>
        <w:pStyle w:val="20"/>
        <w:spacing w:line="360" w:lineRule="auto"/>
        <w:ind w:left="550" w:leftChars="62" w:hanging="420" w:hangingChars="150"/>
        <w:rPr>
          <w:rFonts w:ascii="宋体" w:hAnsi="宋体" w:eastAsia="宋体"/>
          <w:sz w:val="28"/>
          <w:szCs w:val="28"/>
        </w:rPr>
      </w:pPr>
      <w:r>
        <w:rPr>
          <w:rFonts w:hint="eastAsia" w:ascii="宋体" w:hAnsi="宋体" w:eastAsia="宋体"/>
          <w:sz w:val="28"/>
          <w:szCs w:val="28"/>
        </w:rPr>
        <w:t>4、我方确认，若获得《投标邀请函》，本资格预审申请书即作为本申请人参加重庆</w:t>
      </w:r>
      <w:r>
        <w:rPr>
          <w:rFonts w:hint="eastAsia" w:ascii="宋体" w:hAnsi="宋体" w:eastAsia="宋体"/>
          <w:kern w:val="0"/>
          <w:sz w:val="28"/>
          <w:szCs w:val="28"/>
        </w:rPr>
        <w:t>国盛物业（集团）</w:t>
      </w:r>
      <w:r>
        <w:rPr>
          <w:rFonts w:hint="eastAsia" w:ascii="宋体" w:hAnsi="宋体" w:eastAsia="宋体"/>
          <w:sz w:val="28"/>
          <w:szCs w:val="28"/>
        </w:rPr>
        <w:t>有限公司“莲花湖湖岸景观设计”项目概念设计方案投标的确认函。</w:t>
      </w:r>
    </w:p>
    <w:p>
      <w:pPr>
        <w:pStyle w:val="20"/>
        <w:spacing w:line="360" w:lineRule="auto"/>
        <w:rPr>
          <w:rFonts w:ascii="宋体" w:hAnsi="宋体" w:eastAsia="宋体"/>
          <w:sz w:val="28"/>
          <w:szCs w:val="28"/>
        </w:rPr>
      </w:pPr>
      <w:r>
        <w:rPr>
          <w:rFonts w:hint="eastAsia" w:ascii="宋体" w:hAnsi="宋体" w:eastAsia="宋体"/>
          <w:sz w:val="28"/>
          <w:szCs w:val="28"/>
        </w:rPr>
        <w:t xml:space="preserve"> 5、同意招标人对我方所设计的工程进行考察，并承担考察组织工作。</w:t>
      </w:r>
    </w:p>
    <w:p>
      <w:pPr>
        <w:pStyle w:val="20"/>
        <w:spacing w:line="360" w:lineRule="auto"/>
        <w:rPr>
          <w:rFonts w:ascii="宋体" w:hAnsi="宋体" w:eastAsia="宋体"/>
          <w:sz w:val="28"/>
          <w:szCs w:val="28"/>
        </w:rPr>
      </w:pPr>
    </w:p>
    <w:p>
      <w:pPr>
        <w:pStyle w:val="20"/>
        <w:spacing w:line="360" w:lineRule="auto"/>
        <w:rPr>
          <w:rFonts w:ascii="宋体" w:hAnsi="宋体" w:eastAsia="宋体"/>
          <w:sz w:val="28"/>
          <w:szCs w:val="28"/>
        </w:rPr>
      </w:pP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投标申请人名称：</w:t>
      </w:r>
    </w:p>
    <w:p>
      <w:pPr>
        <w:pStyle w:val="20"/>
        <w:spacing w:line="360" w:lineRule="auto"/>
        <w:ind w:firstLine="560" w:firstLineChars="200"/>
        <w:rPr>
          <w:rFonts w:ascii="宋体" w:hAnsi="宋体" w:eastAsia="宋体"/>
          <w:sz w:val="28"/>
          <w:szCs w:val="28"/>
        </w:rPr>
      </w:pP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投标申请人（盖章）：</w:t>
      </w:r>
    </w:p>
    <w:p>
      <w:pPr>
        <w:pStyle w:val="20"/>
        <w:spacing w:line="360" w:lineRule="auto"/>
        <w:ind w:firstLine="560" w:firstLineChars="200"/>
        <w:rPr>
          <w:rFonts w:ascii="宋体" w:hAnsi="宋体" w:eastAsia="宋体"/>
          <w:sz w:val="28"/>
          <w:szCs w:val="28"/>
        </w:rPr>
      </w:pP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法定代表人或委托代理人（签字）：</w:t>
      </w:r>
    </w:p>
    <w:p>
      <w:pPr>
        <w:pStyle w:val="20"/>
        <w:spacing w:line="360" w:lineRule="auto"/>
        <w:ind w:firstLine="280" w:firstLineChars="100"/>
        <w:rPr>
          <w:rFonts w:ascii="宋体" w:hAnsi="宋体" w:eastAsia="宋体"/>
          <w:sz w:val="28"/>
          <w:szCs w:val="28"/>
        </w:rPr>
      </w:pPr>
    </w:p>
    <w:p>
      <w:pPr>
        <w:pStyle w:val="20"/>
        <w:spacing w:line="360" w:lineRule="auto"/>
        <w:ind w:firstLine="280" w:firstLineChars="100"/>
        <w:rPr>
          <w:rFonts w:ascii="宋体" w:hAnsi="宋体" w:eastAsia="宋体"/>
          <w:sz w:val="28"/>
          <w:szCs w:val="28"/>
        </w:rPr>
      </w:pP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日  期：</w:t>
      </w:r>
    </w:p>
    <w:p>
      <w:pPr>
        <w:pStyle w:val="20"/>
        <w:spacing w:line="360" w:lineRule="auto"/>
        <w:ind w:firstLine="560" w:firstLineChars="200"/>
        <w:rPr>
          <w:rFonts w:ascii="宋体" w:hAnsi="宋体" w:eastAsia="宋体"/>
          <w:sz w:val="28"/>
          <w:szCs w:val="28"/>
        </w:rPr>
      </w:pPr>
      <w:r>
        <w:rPr>
          <w:rFonts w:hint="eastAsia" w:ascii="宋体" w:hAnsi="宋体" w:eastAsia="宋体"/>
          <w:sz w:val="28"/>
          <w:szCs w:val="28"/>
        </w:rPr>
        <w:t>注：如签字人为委托代理人，请附合法有效的授权委托书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89F7B"/>
    <w:multiLevelType w:val="singleLevel"/>
    <w:tmpl w:val="56289F7B"/>
    <w:lvl w:ilvl="0" w:tentative="0">
      <w:start w:val="2"/>
      <w:numFmt w:val="decimal"/>
      <w:suff w:val="space"/>
      <w:lvlText w:val="%1."/>
      <w:lvlJc w:val="left"/>
      <w:pPr>
        <w:tabs>
          <w:tab w:val="left" w:pos="0"/>
        </w:tabs>
        <w:ind w:left="0" w:firstLine="0"/>
      </w:pPr>
    </w:lvl>
  </w:abstractNum>
  <w:abstractNum w:abstractNumId="1">
    <w:nsid w:val="6E046FE8"/>
    <w:multiLevelType w:val="multilevel"/>
    <w:tmpl w:val="6E046F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30"/>
    <w:rsid w:val="00003559"/>
    <w:rsid w:val="000706B2"/>
    <w:rsid w:val="000746F1"/>
    <w:rsid w:val="000B7626"/>
    <w:rsid w:val="000B7BF6"/>
    <w:rsid w:val="000F2C66"/>
    <w:rsid w:val="0010005C"/>
    <w:rsid w:val="00124F1E"/>
    <w:rsid w:val="00126F92"/>
    <w:rsid w:val="00133BCB"/>
    <w:rsid w:val="00134BD6"/>
    <w:rsid w:val="0014301E"/>
    <w:rsid w:val="00151B5B"/>
    <w:rsid w:val="001522B5"/>
    <w:rsid w:val="00161DE2"/>
    <w:rsid w:val="00197EB4"/>
    <w:rsid w:val="001A31D2"/>
    <w:rsid w:val="001B21C6"/>
    <w:rsid w:val="001B76AB"/>
    <w:rsid w:val="001C29B1"/>
    <w:rsid w:val="002016CA"/>
    <w:rsid w:val="00226064"/>
    <w:rsid w:val="002651E2"/>
    <w:rsid w:val="002954A8"/>
    <w:rsid w:val="002A1522"/>
    <w:rsid w:val="002A6151"/>
    <w:rsid w:val="002C781C"/>
    <w:rsid w:val="002E33DE"/>
    <w:rsid w:val="002E56D6"/>
    <w:rsid w:val="00311C72"/>
    <w:rsid w:val="00326C95"/>
    <w:rsid w:val="0039186B"/>
    <w:rsid w:val="00395CF9"/>
    <w:rsid w:val="003B375B"/>
    <w:rsid w:val="003B6ED2"/>
    <w:rsid w:val="00400A6F"/>
    <w:rsid w:val="00401E1F"/>
    <w:rsid w:val="00413F2D"/>
    <w:rsid w:val="00415141"/>
    <w:rsid w:val="0041634D"/>
    <w:rsid w:val="004316E5"/>
    <w:rsid w:val="0047606E"/>
    <w:rsid w:val="004A3D4F"/>
    <w:rsid w:val="004B3A35"/>
    <w:rsid w:val="004B7B53"/>
    <w:rsid w:val="004E1283"/>
    <w:rsid w:val="004E5D57"/>
    <w:rsid w:val="00516D3F"/>
    <w:rsid w:val="005306DD"/>
    <w:rsid w:val="00546230"/>
    <w:rsid w:val="00554277"/>
    <w:rsid w:val="005672B6"/>
    <w:rsid w:val="005814A5"/>
    <w:rsid w:val="00590774"/>
    <w:rsid w:val="005937C6"/>
    <w:rsid w:val="005A1207"/>
    <w:rsid w:val="005A212D"/>
    <w:rsid w:val="005C5FB3"/>
    <w:rsid w:val="005E4218"/>
    <w:rsid w:val="005F1329"/>
    <w:rsid w:val="00611AE8"/>
    <w:rsid w:val="0061320A"/>
    <w:rsid w:val="00652DDA"/>
    <w:rsid w:val="006C6152"/>
    <w:rsid w:val="00712C03"/>
    <w:rsid w:val="007454E4"/>
    <w:rsid w:val="007473B0"/>
    <w:rsid w:val="00755CFB"/>
    <w:rsid w:val="00772210"/>
    <w:rsid w:val="007C09D4"/>
    <w:rsid w:val="00825508"/>
    <w:rsid w:val="00890634"/>
    <w:rsid w:val="008B680C"/>
    <w:rsid w:val="008B6BAC"/>
    <w:rsid w:val="008C65E3"/>
    <w:rsid w:val="008E5A3B"/>
    <w:rsid w:val="00903F00"/>
    <w:rsid w:val="00921F51"/>
    <w:rsid w:val="0094113D"/>
    <w:rsid w:val="00952275"/>
    <w:rsid w:val="00967621"/>
    <w:rsid w:val="00986051"/>
    <w:rsid w:val="00991845"/>
    <w:rsid w:val="009B51C7"/>
    <w:rsid w:val="00A14CC4"/>
    <w:rsid w:val="00A330C7"/>
    <w:rsid w:val="00A574AE"/>
    <w:rsid w:val="00A72DDC"/>
    <w:rsid w:val="00B04DFB"/>
    <w:rsid w:val="00B45B5D"/>
    <w:rsid w:val="00B57BAF"/>
    <w:rsid w:val="00B672BC"/>
    <w:rsid w:val="00B67CD7"/>
    <w:rsid w:val="00BB40D4"/>
    <w:rsid w:val="00BC3F49"/>
    <w:rsid w:val="00BC5F98"/>
    <w:rsid w:val="00BD4A63"/>
    <w:rsid w:val="00BD7FAB"/>
    <w:rsid w:val="00BE72E5"/>
    <w:rsid w:val="00C075A5"/>
    <w:rsid w:val="00C44EA4"/>
    <w:rsid w:val="00C47C96"/>
    <w:rsid w:val="00C5499B"/>
    <w:rsid w:val="00C84CD5"/>
    <w:rsid w:val="00CB6E6B"/>
    <w:rsid w:val="00CD357E"/>
    <w:rsid w:val="00D63E3E"/>
    <w:rsid w:val="00D64942"/>
    <w:rsid w:val="00D671C7"/>
    <w:rsid w:val="00D90051"/>
    <w:rsid w:val="00D953B7"/>
    <w:rsid w:val="00DA67B9"/>
    <w:rsid w:val="00DB2FAD"/>
    <w:rsid w:val="00DC3788"/>
    <w:rsid w:val="00DF78B4"/>
    <w:rsid w:val="00E106E8"/>
    <w:rsid w:val="00E16FAE"/>
    <w:rsid w:val="00E24B49"/>
    <w:rsid w:val="00E312DF"/>
    <w:rsid w:val="00E56CFA"/>
    <w:rsid w:val="00E82E0D"/>
    <w:rsid w:val="00E912D8"/>
    <w:rsid w:val="00E95254"/>
    <w:rsid w:val="00EC424A"/>
    <w:rsid w:val="00ED68AF"/>
    <w:rsid w:val="00F55790"/>
    <w:rsid w:val="00F61868"/>
    <w:rsid w:val="00F67D7A"/>
    <w:rsid w:val="00F71D1A"/>
    <w:rsid w:val="00F73A7D"/>
    <w:rsid w:val="00F73B13"/>
    <w:rsid w:val="00FD4CA4"/>
    <w:rsid w:val="00FE2CE5"/>
    <w:rsid w:val="02F4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2"/>
    <w:qFormat/>
    <w:uiPriority w:val="0"/>
    <w:pPr>
      <w:widowControl/>
      <w:spacing w:before="260" w:after="260" w:line="412" w:lineRule="auto"/>
      <w:outlineLvl w:val="2"/>
    </w:pPr>
    <w:rPr>
      <w:rFonts w:ascii="Times New Roman" w:hAnsi="Times New Roman" w:eastAsia="宋体" w:cs="Lucida Sans"/>
      <w:b/>
      <w:bCs/>
      <w:kern w:val="0"/>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uiPriority w:val="99"/>
    <w:pPr>
      <w:jc w:val="left"/>
    </w:pPr>
  </w:style>
  <w:style w:type="paragraph" w:styleId="4">
    <w:name w:val="Body Text"/>
    <w:basedOn w:val="1"/>
    <w:link w:val="21"/>
    <w:qFormat/>
    <w:uiPriority w:val="0"/>
    <w:pPr>
      <w:spacing w:line="400" w:lineRule="exact"/>
    </w:pPr>
    <w:rPr>
      <w:rFonts w:ascii="宋体" w:hAnsi="宋体" w:eastAsia="宋体" w:cs="Times New Roman"/>
      <w:sz w:val="24"/>
      <w:szCs w:val="20"/>
    </w:rPr>
  </w:style>
  <w:style w:type="paragraph" w:styleId="5">
    <w:name w:val="Plain Text"/>
    <w:basedOn w:val="1"/>
    <w:link w:val="17"/>
    <w:qFormat/>
    <w:uiPriority w:val="0"/>
    <w:rPr>
      <w:rFonts w:ascii="宋体" w:hAnsi="Courier New" w:eastAsia="宋体" w:cs="Courier New"/>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6"/>
    <w:semiHidden/>
    <w:unhideWhenUsed/>
    <w:uiPriority w:val="99"/>
    <w:rPr>
      <w:rFonts w:ascii="宋体" w:eastAsia="宋体"/>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5"/>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uiPriority w:val="99"/>
    <w:rPr>
      <w:sz w:val="21"/>
      <w:szCs w:val="21"/>
    </w:rPr>
  </w:style>
  <w:style w:type="paragraph" w:styleId="15">
    <w:name w:val="List Paragraph"/>
    <w:basedOn w:val="1"/>
    <w:qFormat/>
    <w:uiPriority w:val="34"/>
    <w:pPr>
      <w:ind w:firstLine="420" w:firstLineChars="200"/>
    </w:p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纯文本 字符"/>
    <w:basedOn w:val="12"/>
    <w:link w:val="5"/>
    <w:qFormat/>
    <w:uiPriority w:val="0"/>
    <w:rPr>
      <w:rFonts w:ascii="宋体" w:hAnsi="Courier New" w:eastAsia="宋体" w:cs="Courier New"/>
      <w:szCs w:val="21"/>
    </w:rPr>
  </w:style>
  <w:style w:type="character" w:customStyle="1" w:styleId="18">
    <w:name w:val="页眉 字符"/>
    <w:basedOn w:val="12"/>
    <w:link w:val="9"/>
    <w:qFormat/>
    <w:uiPriority w:val="99"/>
    <w:rPr>
      <w:sz w:val="18"/>
      <w:szCs w:val="18"/>
    </w:rPr>
  </w:style>
  <w:style w:type="character" w:customStyle="1" w:styleId="19">
    <w:name w:val="页脚 字符"/>
    <w:basedOn w:val="12"/>
    <w:link w:val="8"/>
    <w:qFormat/>
    <w:uiPriority w:val="99"/>
    <w:rPr>
      <w:sz w:val="18"/>
      <w:szCs w:val="18"/>
    </w:rPr>
  </w:style>
  <w:style w:type="paragraph" w:customStyle="1" w:styleId="20">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21">
    <w:name w:val="正文文本 字符"/>
    <w:basedOn w:val="12"/>
    <w:link w:val="4"/>
    <w:qFormat/>
    <w:uiPriority w:val="0"/>
    <w:rPr>
      <w:rFonts w:ascii="宋体" w:hAnsi="宋体" w:eastAsia="宋体" w:cs="Times New Roman"/>
      <w:sz w:val="24"/>
      <w:szCs w:val="20"/>
    </w:rPr>
  </w:style>
  <w:style w:type="character" w:customStyle="1" w:styleId="22">
    <w:name w:val="标题 3 字符"/>
    <w:basedOn w:val="12"/>
    <w:link w:val="2"/>
    <w:qFormat/>
    <w:uiPriority w:val="0"/>
    <w:rPr>
      <w:rFonts w:ascii="Times New Roman" w:hAnsi="Times New Roman" w:eastAsia="宋体" w:cs="Lucida Sans"/>
      <w:b/>
      <w:bCs/>
      <w:kern w:val="0"/>
      <w:sz w:val="32"/>
      <w:szCs w:val="32"/>
    </w:rPr>
  </w:style>
  <w:style w:type="character" w:customStyle="1" w:styleId="23">
    <w:name w:val="日期 字符"/>
    <w:basedOn w:val="12"/>
    <w:link w:val="6"/>
    <w:semiHidden/>
    <w:qFormat/>
    <w:uiPriority w:val="99"/>
  </w:style>
  <w:style w:type="character" w:customStyle="1" w:styleId="24">
    <w:name w:val="批注文字 字符"/>
    <w:basedOn w:val="12"/>
    <w:link w:val="3"/>
    <w:semiHidden/>
    <w:uiPriority w:val="99"/>
  </w:style>
  <w:style w:type="character" w:customStyle="1" w:styleId="25">
    <w:name w:val="批注主题 字符"/>
    <w:basedOn w:val="24"/>
    <w:link w:val="10"/>
    <w:semiHidden/>
    <w:qFormat/>
    <w:uiPriority w:val="99"/>
    <w:rPr>
      <w:b/>
      <w:bCs/>
    </w:rPr>
  </w:style>
  <w:style w:type="character" w:customStyle="1" w:styleId="26">
    <w:name w:val="批注框文本 字符"/>
    <w:basedOn w:val="12"/>
    <w:link w:val="7"/>
    <w:semiHidden/>
    <w:qFormat/>
    <w:uiPriority w:val="99"/>
    <w:rPr>
      <w:rFonts w:ascii="宋体" w:eastAsia="宋体"/>
      <w:sz w:val="18"/>
      <w:szCs w:val="18"/>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1045</Words>
  <Characters>5963</Characters>
  <Lines>49</Lines>
  <Paragraphs>13</Paragraphs>
  <TotalTime>737</TotalTime>
  <ScaleCrop>false</ScaleCrop>
  <LinksUpToDate>false</LinksUpToDate>
  <CharactersWithSpaces>6995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2021-09-13T02:50:00Z</dcterms:created>
  <dc:creator>吴 嵩</dc:creator>
  <cp:lastModifiedBy>cym</cp:lastModifiedBy>
  <dcterms:modified xsi:type="dcterms:W3CDTF">2021-09-30T02:07:17Z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8BA452D9B5714833B2EF2847C58D8B44</vt:lpwstr>
  </property>
</Properties>
</file>